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786AB7FB" w14:textId="2C0DA852" w:rsidR="001868B0" w:rsidRPr="00DF3F4F" w:rsidRDefault="00DF3F4F" w:rsidP="00061899">
      <w:pPr>
        <w:jc w:val="right"/>
        <w:rPr>
          <w:rFonts w:ascii="宋体" w:eastAsia="宋体" w:hAnsi="宋体" w:cs="Calibri"/>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061899" w:rsidRPr="00DF3F4F">
        <w:rPr>
          <w:rFonts w:ascii="黑体" w:eastAsia="黑体" w:hAnsi="黑体" w:hint="eastAsia"/>
          <w:sz w:val="24"/>
          <w:szCs w:val="24"/>
        </w:rPr>
        <w:t>编号：2</w:t>
      </w:r>
      <w:r w:rsidR="00061899" w:rsidRPr="00DF3F4F">
        <w:rPr>
          <w:rFonts w:ascii="黑体" w:eastAsia="黑体" w:hAnsi="黑体"/>
          <w:sz w:val="24"/>
          <w:szCs w:val="24"/>
        </w:rPr>
        <w:t>023-01</w:t>
      </w:r>
      <w:r w:rsidR="00F42BAE">
        <w:rPr>
          <w:rFonts w:ascii="黑体" w:eastAsia="黑体" w:hAnsi="黑体"/>
          <w:sz w:val="24"/>
          <w:szCs w:val="24"/>
        </w:rPr>
        <w:t>3</w:t>
      </w:r>
    </w:p>
    <w:tbl>
      <w:tblPr>
        <w:tblStyle w:val="aa"/>
        <w:tblW w:w="9781" w:type="dxa"/>
        <w:tblInd w:w="-714" w:type="dxa"/>
        <w:tblLayout w:type="fixed"/>
        <w:tblLook w:val="04A0" w:firstRow="1" w:lastRow="0" w:firstColumn="1" w:lastColumn="0" w:noHBand="0" w:noVBand="1"/>
      </w:tblPr>
      <w:tblGrid>
        <w:gridCol w:w="2098"/>
        <w:gridCol w:w="7683"/>
      </w:tblGrid>
      <w:tr w:rsidR="001868B0" w:rsidRPr="00237235"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20654D48"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□分析师会议 </w:t>
            </w:r>
          </w:p>
          <w:p w14:paraId="20D1C524" w14:textId="1F690539"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A84B937" w14:textId="01FD1E62"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w:t>
            </w:r>
            <w:r w:rsidR="00875871" w:rsidRPr="00616584">
              <w:rPr>
                <w:rFonts w:ascii="宋体" w:eastAsia="宋体" w:hAnsi="宋体" w:hint="eastAsia"/>
                <w:sz w:val="24"/>
                <w:szCs w:val="24"/>
              </w:rPr>
              <w:t>√</w:t>
            </w:r>
            <w:r>
              <w:rPr>
                <w:rFonts w:ascii="宋体" w:eastAsia="宋体" w:hAnsi="宋体" w:hint="eastAsia"/>
                <w:sz w:val="24"/>
                <w:szCs w:val="24"/>
              </w:rPr>
              <w:t>路演活动</w:t>
            </w:r>
            <w:r>
              <w:rPr>
                <w:rFonts w:ascii="宋体" w:eastAsia="宋体" w:hAnsi="宋体"/>
                <w:sz w:val="24"/>
                <w:szCs w:val="24"/>
              </w:rPr>
              <w:tab/>
            </w:r>
          </w:p>
          <w:p w14:paraId="40C2433B" w14:textId="1D05C902" w:rsidR="001868B0" w:rsidRDefault="00E8709A">
            <w:pPr>
              <w:spacing w:line="360" w:lineRule="auto"/>
              <w:rPr>
                <w:rFonts w:ascii="宋体" w:eastAsia="宋体" w:hAnsi="宋体"/>
                <w:sz w:val="24"/>
                <w:szCs w:val="24"/>
              </w:rPr>
            </w:pPr>
            <w:r>
              <w:rPr>
                <w:rFonts w:ascii="宋体" w:eastAsia="宋体" w:hAnsi="宋体"/>
                <w:sz w:val="24"/>
                <w:szCs w:val="24"/>
              </w:rPr>
              <w:t>□</w:t>
            </w:r>
            <w:r w:rsidR="0013184A">
              <w:rPr>
                <w:rFonts w:ascii="宋体" w:eastAsia="宋体" w:hAnsi="宋体" w:hint="eastAsia"/>
                <w:sz w:val="24"/>
                <w:szCs w:val="24"/>
              </w:rPr>
              <w:t xml:space="preserve">现场参观           </w:t>
            </w:r>
            <w:r w:rsidR="0057401C">
              <w:rPr>
                <w:rFonts w:ascii="宋体" w:eastAsia="宋体" w:hAnsi="宋体"/>
                <w:sz w:val="24"/>
                <w:szCs w:val="24"/>
              </w:rPr>
              <w:t xml:space="preserve">  </w:t>
            </w:r>
            <w:r w:rsidR="0013184A">
              <w:rPr>
                <w:rFonts w:ascii="宋体" w:eastAsia="宋体" w:hAnsi="宋体" w:hint="eastAsia"/>
                <w:sz w:val="24"/>
                <w:szCs w:val="24"/>
              </w:rPr>
              <w:t xml:space="preserve">  </w:t>
            </w:r>
            <w:r w:rsidR="0079500C">
              <w:rPr>
                <w:rFonts w:ascii="宋体" w:eastAsia="宋体" w:hAnsi="宋体"/>
                <w:sz w:val="24"/>
                <w:szCs w:val="24"/>
              </w:rPr>
              <w:t xml:space="preserve"> </w:t>
            </w:r>
            <w:r w:rsidR="00237235">
              <w:rPr>
                <w:rFonts w:ascii="宋体" w:eastAsia="宋体" w:hAnsi="宋体" w:hint="eastAsia"/>
                <w:sz w:val="24"/>
                <w:szCs w:val="24"/>
              </w:rPr>
              <w:t>□</w:t>
            </w:r>
            <w:r w:rsidR="0013184A">
              <w:rPr>
                <w:rFonts w:ascii="宋体" w:eastAsia="宋体" w:hAnsi="宋体" w:hint="eastAsia"/>
                <w:sz w:val="24"/>
                <w:szCs w:val="24"/>
              </w:rPr>
              <w:t>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69AD0258" w:rsidR="00D15172" w:rsidRPr="005A2444" w:rsidRDefault="00667494" w:rsidP="00BD6A0D">
            <w:pPr>
              <w:widowControl/>
              <w:spacing w:line="360" w:lineRule="auto"/>
              <w:jc w:val="left"/>
              <w:rPr>
                <w:rFonts w:ascii="宋体" w:eastAsia="宋体" w:hAnsi="宋体" w:cs="宋体"/>
                <w:kern w:val="0"/>
                <w:sz w:val="24"/>
                <w:szCs w:val="24"/>
              </w:rPr>
            </w:pPr>
            <w:proofErr w:type="gramStart"/>
            <w:r w:rsidRPr="00667494">
              <w:rPr>
                <w:rFonts w:ascii="宋体" w:eastAsia="宋体" w:hAnsi="宋体" w:cs="宋体" w:hint="eastAsia"/>
                <w:kern w:val="0"/>
                <w:sz w:val="24"/>
                <w:szCs w:val="24"/>
              </w:rPr>
              <w:t>万联证券</w:t>
            </w:r>
            <w:proofErr w:type="gramEnd"/>
            <w:r w:rsidRPr="00667494">
              <w:rPr>
                <w:rFonts w:ascii="宋体" w:eastAsia="宋体" w:hAnsi="宋体" w:cs="宋体"/>
                <w:kern w:val="0"/>
                <w:sz w:val="24"/>
                <w:szCs w:val="24"/>
              </w:rPr>
              <w:t xml:space="preserve">谭剑波  中科沃土艾隆恺  </w:t>
            </w:r>
            <w:proofErr w:type="gramStart"/>
            <w:r w:rsidRPr="00667494">
              <w:rPr>
                <w:rFonts w:ascii="宋体" w:eastAsia="宋体" w:hAnsi="宋体" w:cs="宋体"/>
                <w:kern w:val="0"/>
                <w:sz w:val="24"/>
                <w:szCs w:val="24"/>
              </w:rPr>
              <w:t>盈拓私募</w:t>
            </w:r>
            <w:proofErr w:type="gramEnd"/>
            <w:r w:rsidRPr="00667494">
              <w:rPr>
                <w:rFonts w:ascii="宋体" w:eastAsia="宋体" w:hAnsi="宋体" w:cs="宋体"/>
                <w:kern w:val="0"/>
                <w:sz w:val="24"/>
                <w:szCs w:val="24"/>
              </w:rPr>
              <w:t xml:space="preserve">沈磊  </w:t>
            </w:r>
            <w:proofErr w:type="gramStart"/>
            <w:r w:rsidRPr="00667494">
              <w:rPr>
                <w:rFonts w:ascii="宋体" w:eastAsia="宋体" w:hAnsi="宋体" w:cs="宋体"/>
                <w:kern w:val="0"/>
                <w:sz w:val="24"/>
                <w:szCs w:val="24"/>
              </w:rPr>
              <w:t>申万宏</w:t>
            </w:r>
            <w:proofErr w:type="gramEnd"/>
            <w:r w:rsidRPr="00667494">
              <w:rPr>
                <w:rFonts w:ascii="宋体" w:eastAsia="宋体" w:hAnsi="宋体" w:cs="宋体"/>
                <w:kern w:val="0"/>
                <w:sz w:val="24"/>
                <w:szCs w:val="24"/>
              </w:rPr>
              <w:t>源曾巍  国金证券张颖  宽行基金蔡志权 陈怡  盛世纪朱钊伟  广州</w:t>
            </w:r>
            <w:proofErr w:type="gramStart"/>
            <w:r w:rsidRPr="00667494">
              <w:rPr>
                <w:rFonts w:ascii="宋体" w:eastAsia="宋体" w:hAnsi="宋体" w:cs="宋体"/>
                <w:kern w:val="0"/>
                <w:sz w:val="24"/>
                <w:szCs w:val="24"/>
              </w:rPr>
              <w:t>龙智投资钟</w:t>
            </w:r>
            <w:proofErr w:type="gramEnd"/>
            <w:r w:rsidRPr="00667494">
              <w:rPr>
                <w:rFonts w:ascii="宋体" w:eastAsia="宋体" w:hAnsi="宋体" w:cs="宋体"/>
                <w:kern w:val="0"/>
                <w:sz w:val="24"/>
                <w:szCs w:val="24"/>
              </w:rPr>
              <w:t>锦松  中</w:t>
            </w:r>
            <w:proofErr w:type="gramStart"/>
            <w:r w:rsidRPr="00667494">
              <w:rPr>
                <w:rFonts w:ascii="宋体" w:eastAsia="宋体" w:hAnsi="宋体" w:cs="宋体"/>
                <w:kern w:val="0"/>
                <w:sz w:val="24"/>
                <w:szCs w:val="24"/>
              </w:rPr>
              <w:t>旷</w:t>
            </w:r>
            <w:proofErr w:type="gramEnd"/>
            <w:r w:rsidRPr="00667494">
              <w:rPr>
                <w:rFonts w:ascii="宋体" w:eastAsia="宋体" w:hAnsi="宋体" w:cs="宋体"/>
                <w:kern w:val="0"/>
                <w:sz w:val="24"/>
                <w:szCs w:val="24"/>
              </w:rPr>
              <w:t>投资罗</w:t>
            </w:r>
            <w:proofErr w:type="gramStart"/>
            <w:r w:rsidRPr="00667494">
              <w:rPr>
                <w:rFonts w:ascii="宋体" w:eastAsia="宋体" w:hAnsi="宋体" w:cs="宋体"/>
                <w:kern w:val="0"/>
                <w:sz w:val="24"/>
                <w:szCs w:val="24"/>
              </w:rPr>
              <w:t>旷</w:t>
            </w:r>
            <w:proofErr w:type="gramEnd"/>
            <w:r w:rsidRPr="00667494">
              <w:rPr>
                <w:rFonts w:ascii="宋体" w:eastAsia="宋体" w:hAnsi="宋体" w:cs="宋体"/>
                <w:kern w:val="0"/>
                <w:sz w:val="24"/>
                <w:szCs w:val="24"/>
              </w:rPr>
              <w:t xml:space="preserve">  中信</w:t>
            </w:r>
            <w:proofErr w:type="gramStart"/>
            <w:r w:rsidRPr="00667494">
              <w:rPr>
                <w:rFonts w:ascii="宋体" w:eastAsia="宋体" w:hAnsi="宋体" w:cs="宋体"/>
                <w:kern w:val="0"/>
                <w:sz w:val="24"/>
                <w:szCs w:val="24"/>
              </w:rPr>
              <w:t>证券吴</w:t>
            </w:r>
            <w:proofErr w:type="gramEnd"/>
            <w:r w:rsidRPr="00667494">
              <w:rPr>
                <w:rFonts w:ascii="宋体" w:eastAsia="宋体" w:hAnsi="宋体" w:cs="宋体"/>
                <w:kern w:val="0"/>
                <w:sz w:val="24"/>
                <w:szCs w:val="24"/>
              </w:rPr>
              <w:t>桂敏  禤</w:t>
            </w:r>
            <w:proofErr w:type="gramStart"/>
            <w:r w:rsidRPr="00667494">
              <w:rPr>
                <w:rFonts w:ascii="宋体" w:eastAsia="宋体" w:hAnsi="宋体" w:cs="宋体"/>
                <w:kern w:val="0"/>
                <w:sz w:val="24"/>
                <w:szCs w:val="24"/>
              </w:rPr>
              <w:t>贺珍  玄甲基金林佳义</w:t>
            </w:r>
            <w:proofErr w:type="gramEnd"/>
            <w:r w:rsidRPr="00667494">
              <w:rPr>
                <w:rFonts w:ascii="宋体" w:eastAsia="宋体" w:hAnsi="宋体" w:cs="宋体"/>
                <w:kern w:val="0"/>
                <w:sz w:val="24"/>
                <w:szCs w:val="24"/>
              </w:rPr>
              <w:t xml:space="preserve"> 李大志</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6E60C609"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sidR="001C0BF7">
              <w:rPr>
                <w:rFonts w:ascii="宋体" w:eastAsia="宋体" w:hAnsi="宋体"/>
                <w:sz w:val="24"/>
                <w:szCs w:val="24"/>
              </w:rPr>
              <w:t>3</w:t>
            </w:r>
            <w:r>
              <w:rPr>
                <w:rFonts w:ascii="宋体" w:eastAsia="宋体" w:hAnsi="宋体"/>
                <w:sz w:val="24"/>
                <w:szCs w:val="24"/>
              </w:rPr>
              <w:t>年</w:t>
            </w:r>
            <w:r w:rsidR="000320C6">
              <w:rPr>
                <w:rFonts w:ascii="宋体" w:eastAsia="宋体" w:hAnsi="宋体"/>
                <w:sz w:val="24"/>
                <w:szCs w:val="24"/>
              </w:rPr>
              <w:t>10</w:t>
            </w:r>
            <w:r w:rsidR="009B5CB0">
              <w:rPr>
                <w:rFonts w:ascii="宋体" w:eastAsia="宋体" w:hAnsi="宋体" w:hint="eastAsia"/>
                <w:sz w:val="24"/>
                <w:szCs w:val="24"/>
              </w:rPr>
              <w:t>月</w:t>
            </w:r>
            <w:r w:rsidR="00667494">
              <w:rPr>
                <w:rFonts w:ascii="宋体" w:eastAsia="宋体" w:hAnsi="宋体"/>
                <w:sz w:val="24"/>
                <w:szCs w:val="24"/>
              </w:rPr>
              <w:t>25</w:t>
            </w:r>
            <w:r w:rsidR="007639D0">
              <w:rPr>
                <w:rFonts w:ascii="宋体" w:eastAsia="宋体" w:hAnsi="宋体" w:hint="eastAsia"/>
                <w:sz w:val="24"/>
                <w:szCs w:val="24"/>
              </w:rPr>
              <w:t>日</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39909432" w:rsidR="001868B0" w:rsidRDefault="00596942">
            <w:pPr>
              <w:spacing w:line="360" w:lineRule="auto"/>
              <w:rPr>
                <w:rFonts w:ascii="宋体" w:eastAsia="宋体" w:hAnsi="宋体"/>
                <w:sz w:val="24"/>
                <w:szCs w:val="24"/>
              </w:rPr>
            </w:pPr>
            <w:r>
              <w:rPr>
                <w:rFonts w:ascii="宋体" w:eastAsia="宋体" w:hAnsi="宋体" w:hint="eastAsia"/>
                <w:sz w:val="24"/>
                <w:szCs w:val="24"/>
              </w:rPr>
              <w:t>公司会议室</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505ABA47" w14:textId="7AB5AE96" w:rsidR="00596942" w:rsidRDefault="00596942" w:rsidP="00BD6A0D">
            <w:pPr>
              <w:widowControl/>
              <w:spacing w:line="360" w:lineRule="auto"/>
              <w:jc w:val="left"/>
              <w:rPr>
                <w:rFonts w:ascii="宋体" w:eastAsia="宋体" w:hAnsi="宋体"/>
                <w:sz w:val="24"/>
                <w:szCs w:val="24"/>
              </w:rPr>
            </w:pPr>
            <w:r>
              <w:rPr>
                <w:rFonts w:ascii="宋体" w:eastAsia="宋体" w:hAnsi="宋体" w:hint="eastAsia"/>
                <w:sz w:val="24"/>
                <w:szCs w:val="24"/>
              </w:rPr>
              <w:t>董事会秘书</w:t>
            </w:r>
            <w:r w:rsidR="00125BC9">
              <w:rPr>
                <w:rFonts w:ascii="宋体" w:eastAsia="宋体" w:hAnsi="宋体" w:hint="eastAsia"/>
                <w:sz w:val="24"/>
                <w:szCs w:val="24"/>
              </w:rPr>
              <w:t>：</w:t>
            </w:r>
            <w:r>
              <w:rPr>
                <w:rFonts w:ascii="宋体" w:eastAsia="宋体" w:hAnsi="宋体" w:hint="eastAsia"/>
                <w:sz w:val="24"/>
                <w:szCs w:val="24"/>
              </w:rPr>
              <w:t>蔡幸伦</w:t>
            </w:r>
          </w:p>
          <w:p w14:paraId="663F1BC0" w14:textId="7A920F1D" w:rsidR="008B154A" w:rsidRDefault="0013184A" w:rsidP="00BD6A0D">
            <w:pPr>
              <w:widowControl/>
              <w:spacing w:line="360" w:lineRule="auto"/>
              <w:jc w:val="left"/>
              <w:rPr>
                <w:rFonts w:ascii="宋体" w:eastAsia="宋体" w:hAnsi="宋体"/>
                <w:sz w:val="24"/>
                <w:szCs w:val="24"/>
              </w:rPr>
            </w:pPr>
            <w:r>
              <w:rPr>
                <w:rFonts w:ascii="宋体" w:eastAsia="宋体" w:hAnsi="宋体"/>
                <w:sz w:val="24"/>
                <w:szCs w:val="24"/>
              </w:rPr>
              <w:t>投资者关系高级经理：陈元</w:t>
            </w:r>
            <w:proofErr w:type="gramStart"/>
            <w:r>
              <w:rPr>
                <w:rFonts w:ascii="宋体" w:eastAsia="宋体" w:hAnsi="宋体"/>
                <w:sz w:val="24"/>
                <w:szCs w:val="24"/>
              </w:rPr>
              <w:t>元</w:t>
            </w:r>
            <w:proofErr w:type="gramEnd"/>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0CF62888" w14:textId="2C8C969B" w:rsidR="00B25761" w:rsidRPr="00B25761" w:rsidRDefault="00B25761" w:rsidP="00B25761">
            <w:pPr>
              <w:spacing w:before="240" w:after="240" w:line="360" w:lineRule="auto"/>
              <w:ind w:firstLineChars="200" w:firstLine="480"/>
              <w:rPr>
                <w:rFonts w:ascii="宋体" w:eastAsia="宋体" w:hAnsi="宋体"/>
                <w:sz w:val="24"/>
                <w:szCs w:val="24"/>
              </w:rPr>
            </w:pPr>
            <w:r w:rsidRPr="00B25761">
              <w:rPr>
                <w:rFonts w:ascii="宋体" w:eastAsia="宋体" w:hAnsi="宋体" w:hint="eastAsia"/>
                <w:sz w:val="24"/>
                <w:szCs w:val="24"/>
              </w:rPr>
              <w:t>首先从公司业务板块、所属行业、研发以及经营情况、核心竞争力、肿瘤检测技术平台及等市场拓展等方面对公司进行介绍，随后就投资者关心的问题进行了沟通交流。</w:t>
            </w:r>
          </w:p>
          <w:p w14:paraId="2A5E3349" w14:textId="150F07C0" w:rsidR="00BC2B84" w:rsidRPr="00B25761" w:rsidRDefault="00786F97" w:rsidP="00B25761">
            <w:pPr>
              <w:pStyle w:val="ac"/>
              <w:numPr>
                <w:ilvl w:val="0"/>
                <w:numId w:val="23"/>
              </w:numPr>
              <w:ind w:firstLineChars="0"/>
              <w:rPr>
                <w:rFonts w:ascii="宋体" w:eastAsia="宋体" w:hAnsi="宋体" w:cs="宋体"/>
                <w:b/>
                <w:bCs/>
                <w:kern w:val="0"/>
                <w:sz w:val="24"/>
                <w:szCs w:val="24"/>
              </w:rPr>
            </w:pPr>
            <w:r w:rsidRPr="00786F97">
              <w:rPr>
                <w:rFonts w:ascii="宋体" w:eastAsia="宋体" w:hAnsi="宋体" w:cs="宋体" w:hint="eastAsia"/>
                <w:b/>
                <w:bCs/>
                <w:kern w:val="0"/>
                <w:sz w:val="24"/>
                <w:szCs w:val="24"/>
              </w:rPr>
              <w:t>公司在液基细胞学和</w:t>
            </w:r>
            <w:r w:rsidRPr="00786F97">
              <w:rPr>
                <w:rFonts w:ascii="宋体" w:eastAsia="宋体" w:hAnsi="宋体" w:cs="宋体"/>
                <w:b/>
                <w:bCs/>
                <w:kern w:val="0"/>
                <w:sz w:val="24"/>
                <w:szCs w:val="24"/>
              </w:rPr>
              <w:t>HPV筛查上的优势与面临的挑战是什么</w:t>
            </w:r>
            <w:r w:rsidR="00BC2B84" w:rsidRPr="00B25761">
              <w:rPr>
                <w:rFonts w:ascii="宋体" w:eastAsia="宋体" w:hAnsi="宋体" w:cs="宋体" w:hint="eastAsia"/>
                <w:b/>
                <w:bCs/>
                <w:kern w:val="0"/>
                <w:sz w:val="24"/>
                <w:szCs w:val="24"/>
              </w:rPr>
              <w:t>？</w:t>
            </w:r>
          </w:p>
          <w:p w14:paraId="66E6D00D" w14:textId="080F7DE8" w:rsidR="00BF6411" w:rsidRDefault="00BC2B84" w:rsidP="00BF6411">
            <w:pPr>
              <w:widowControl/>
              <w:spacing w:line="360" w:lineRule="auto"/>
              <w:ind w:firstLineChars="200" w:firstLine="480"/>
              <w:jc w:val="left"/>
              <w:rPr>
                <w:rFonts w:ascii="宋体" w:eastAsia="宋体" w:hAnsi="宋体" w:cs="宋体"/>
                <w:kern w:val="0"/>
                <w:sz w:val="24"/>
                <w:szCs w:val="24"/>
              </w:rPr>
            </w:pPr>
            <w:r w:rsidRPr="00BC2B84">
              <w:rPr>
                <w:rFonts w:ascii="宋体" w:eastAsia="宋体" w:hAnsi="宋体" w:cs="宋体" w:hint="eastAsia"/>
                <w:kern w:val="0"/>
                <w:sz w:val="24"/>
                <w:szCs w:val="24"/>
              </w:rPr>
              <w:t>答：</w:t>
            </w:r>
            <w:r w:rsidR="00BF6411" w:rsidRPr="00BF6411">
              <w:rPr>
                <w:rFonts w:ascii="宋体" w:eastAsia="宋体" w:hAnsi="宋体" w:cs="宋体" w:hint="eastAsia"/>
                <w:kern w:val="0"/>
                <w:sz w:val="24"/>
                <w:szCs w:val="24"/>
              </w:rPr>
              <w:t>细胞学要分国外和国内品牌。国外品牌目前是以美国的</w:t>
            </w:r>
            <w:r w:rsidR="00BF6411" w:rsidRPr="00BF6411">
              <w:rPr>
                <w:rFonts w:ascii="宋体" w:eastAsia="宋体" w:hAnsi="宋体" w:cs="宋体"/>
                <w:kern w:val="0"/>
                <w:sz w:val="24"/>
                <w:szCs w:val="24"/>
              </w:rPr>
              <w:t xml:space="preserve"> BD 和</w:t>
            </w:r>
            <w:proofErr w:type="gramStart"/>
            <w:r w:rsidR="00BF6411" w:rsidRPr="00BF6411">
              <w:rPr>
                <w:rFonts w:ascii="宋体" w:eastAsia="宋体" w:hAnsi="宋体" w:cs="宋体"/>
                <w:kern w:val="0"/>
                <w:sz w:val="24"/>
                <w:szCs w:val="24"/>
              </w:rPr>
              <w:t>豪</w:t>
            </w:r>
            <w:r w:rsidR="00BF6411" w:rsidRPr="00BF6411">
              <w:rPr>
                <w:rFonts w:ascii="宋体" w:eastAsia="宋体" w:hAnsi="宋体" w:cs="宋体" w:hint="eastAsia"/>
                <w:kern w:val="0"/>
                <w:sz w:val="24"/>
                <w:szCs w:val="24"/>
              </w:rPr>
              <w:t>洛捷这</w:t>
            </w:r>
            <w:proofErr w:type="gramEnd"/>
            <w:r w:rsidR="00BF6411" w:rsidRPr="00BF6411">
              <w:rPr>
                <w:rFonts w:ascii="宋体" w:eastAsia="宋体" w:hAnsi="宋体" w:cs="宋体" w:hint="eastAsia"/>
                <w:kern w:val="0"/>
                <w:sz w:val="24"/>
                <w:szCs w:val="24"/>
              </w:rPr>
              <w:t>两家为主，集中在标杆性的大三甲医院，剩下的就是国产品牌市场。一方面由于国外品牌进入国内市场比较早，另一方面细胞学本身有不同的技术路线，国产品牌各有优势，市场集中度相对比较分散。</w:t>
            </w:r>
          </w:p>
          <w:p w14:paraId="53E88ABB" w14:textId="4525C51D" w:rsidR="002E51CB" w:rsidRPr="002E51CB" w:rsidRDefault="002E51CB" w:rsidP="002E51CB">
            <w:pPr>
              <w:widowControl/>
              <w:spacing w:line="360" w:lineRule="auto"/>
              <w:ind w:firstLineChars="200" w:firstLine="480"/>
              <w:jc w:val="left"/>
              <w:rPr>
                <w:rFonts w:ascii="宋体" w:eastAsia="宋体" w:hAnsi="宋体" w:cs="宋体"/>
                <w:kern w:val="0"/>
                <w:sz w:val="24"/>
                <w:szCs w:val="24"/>
              </w:rPr>
            </w:pPr>
            <w:r w:rsidRPr="002E51CB">
              <w:rPr>
                <w:rFonts w:ascii="宋体" w:eastAsia="宋体" w:hAnsi="宋体" w:cs="宋体" w:hint="eastAsia"/>
                <w:kern w:val="0"/>
                <w:sz w:val="24"/>
                <w:szCs w:val="24"/>
              </w:rPr>
              <w:t>中国有</w:t>
            </w:r>
            <w:r w:rsidRPr="002E51CB">
              <w:rPr>
                <w:rFonts w:ascii="宋体" w:eastAsia="宋体" w:hAnsi="宋体" w:cs="宋体"/>
                <w:kern w:val="0"/>
                <w:sz w:val="24"/>
                <w:szCs w:val="24"/>
              </w:rPr>
              <w:t xml:space="preserve"> 4 亿适龄女性需要做宫颈癌筛查，按照国家宫颈癌筛查</w:t>
            </w:r>
            <w:r w:rsidRPr="002E51CB">
              <w:rPr>
                <w:rFonts w:ascii="宋体" w:eastAsia="宋体" w:hAnsi="宋体" w:cs="宋体" w:hint="eastAsia"/>
                <w:kern w:val="0"/>
                <w:sz w:val="24"/>
                <w:szCs w:val="24"/>
              </w:rPr>
              <w:t>和治疗指南建议，每</w:t>
            </w:r>
            <w:r w:rsidRPr="002E51CB">
              <w:rPr>
                <w:rFonts w:ascii="宋体" w:eastAsia="宋体" w:hAnsi="宋体" w:cs="宋体"/>
                <w:kern w:val="0"/>
                <w:sz w:val="24"/>
                <w:szCs w:val="24"/>
              </w:rPr>
              <w:t>3年需要进行一次筛查，临床医生建议是细胞学和HPV联检，中国每年需要检测的数量是8000万-1亿人份。</w:t>
            </w:r>
            <w:r w:rsidR="00963651">
              <w:rPr>
                <w:rFonts w:ascii="宋体" w:eastAsia="宋体" w:hAnsi="宋体" w:cs="宋体" w:hint="eastAsia"/>
                <w:kern w:val="0"/>
                <w:sz w:val="24"/>
                <w:szCs w:val="24"/>
              </w:rPr>
              <w:t>目前</w:t>
            </w:r>
            <w:r w:rsidRPr="002E51CB">
              <w:rPr>
                <w:rFonts w:ascii="宋体" w:eastAsia="宋体" w:hAnsi="宋体" w:cs="宋体"/>
                <w:kern w:val="0"/>
                <w:sz w:val="24"/>
                <w:szCs w:val="24"/>
              </w:rPr>
              <w:t>国内宫</w:t>
            </w:r>
            <w:r w:rsidRPr="002E51CB">
              <w:rPr>
                <w:rFonts w:ascii="宋体" w:eastAsia="宋体" w:hAnsi="宋体" w:cs="宋体"/>
                <w:kern w:val="0"/>
                <w:sz w:val="24"/>
                <w:szCs w:val="24"/>
              </w:rPr>
              <w:lastRenderedPageBreak/>
              <w:t>颈癌</w:t>
            </w:r>
            <w:r w:rsidRPr="002E51CB">
              <w:rPr>
                <w:rFonts w:ascii="宋体" w:eastAsia="宋体" w:hAnsi="宋体" w:cs="宋体" w:hint="eastAsia"/>
                <w:kern w:val="0"/>
                <w:sz w:val="24"/>
                <w:szCs w:val="24"/>
              </w:rPr>
              <w:t>筛查</w:t>
            </w:r>
            <w:r>
              <w:rPr>
                <w:rFonts w:ascii="宋体" w:eastAsia="宋体" w:hAnsi="宋体" w:cs="宋体" w:hint="eastAsia"/>
                <w:kern w:val="0"/>
                <w:sz w:val="24"/>
                <w:szCs w:val="24"/>
              </w:rPr>
              <w:t>渗透</w:t>
            </w:r>
            <w:r w:rsidRPr="002E51CB">
              <w:rPr>
                <w:rFonts w:ascii="宋体" w:eastAsia="宋体" w:hAnsi="宋体" w:cs="宋体" w:hint="eastAsia"/>
                <w:kern w:val="0"/>
                <w:sz w:val="24"/>
                <w:szCs w:val="24"/>
              </w:rPr>
              <w:t>率不到</w:t>
            </w:r>
            <w:r>
              <w:rPr>
                <w:rFonts w:ascii="宋体" w:eastAsia="宋体" w:hAnsi="宋体" w:cs="宋体"/>
                <w:kern w:val="0"/>
                <w:sz w:val="24"/>
                <w:szCs w:val="24"/>
              </w:rPr>
              <w:t>3</w:t>
            </w:r>
            <w:r w:rsidRPr="002E51CB">
              <w:rPr>
                <w:rFonts w:ascii="宋体" w:eastAsia="宋体" w:hAnsi="宋体" w:cs="宋体"/>
                <w:kern w:val="0"/>
                <w:sz w:val="24"/>
                <w:szCs w:val="24"/>
              </w:rPr>
              <w:t>0%，2023 年 1 月，国家</w:t>
            </w:r>
            <w:proofErr w:type="gramStart"/>
            <w:r w:rsidRPr="002E51CB">
              <w:rPr>
                <w:rFonts w:ascii="宋体" w:eastAsia="宋体" w:hAnsi="宋体" w:cs="宋体"/>
                <w:kern w:val="0"/>
                <w:sz w:val="24"/>
                <w:szCs w:val="24"/>
              </w:rPr>
              <w:t>卫健委等</w:t>
            </w:r>
            <w:proofErr w:type="gramEnd"/>
            <w:r w:rsidRPr="002E51CB">
              <w:rPr>
                <w:rFonts w:ascii="宋体" w:eastAsia="宋体" w:hAnsi="宋体" w:cs="宋体"/>
                <w:kern w:val="0"/>
                <w:sz w:val="24"/>
                <w:szCs w:val="24"/>
              </w:rPr>
              <w:t>十部门联合印发《加速消除宫颈癌行动计划（2023-2030）的通知》提出：到 2025年，适龄妇女宫颈癌筛查率达到50%；到2030年，适龄妇女宫颈癌筛查率达到70%。探索运用互联网、人工智能等新技术优化宫颈癌筛查和诊疗服务流程。如果未来筛查普及率提高，市</w:t>
            </w:r>
            <w:r w:rsidRPr="002E51CB">
              <w:rPr>
                <w:rFonts w:ascii="宋体" w:eastAsia="宋体" w:hAnsi="宋体" w:cs="宋体" w:hint="eastAsia"/>
                <w:kern w:val="0"/>
                <w:sz w:val="24"/>
                <w:szCs w:val="24"/>
              </w:rPr>
              <w:t>场还有很大扩容空间。</w:t>
            </w:r>
          </w:p>
          <w:p w14:paraId="55940C47" w14:textId="3E4C0B53" w:rsidR="00FD011C" w:rsidRPr="00FD011C" w:rsidRDefault="00963651" w:rsidP="0096365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公司的</w:t>
            </w:r>
            <w:r w:rsidRPr="00963651">
              <w:rPr>
                <w:rFonts w:ascii="宋体" w:eastAsia="宋体" w:hAnsi="宋体" w:cs="宋体" w:hint="eastAsia"/>
                <w:kern w:val="0"/>
                <w:sz w:val="24"/>
                <w:szCs w:val="24"/>
              </w:rPr>
              <w:t>细胞学和</w:t>
            </w:r>
            <w:r w:rsidRPr="00963651">
              <w:rPr>
                <w:rFonts w:ascii="宋体" w:eastAsia="宋体" w:hAnsi="宋体" w:cs="宋体"/>
                <w:kern w:val="0"/>
                <w:sz w:val="24"/>
                <w:szCs w:val="24"/>
              </w:rPr>
              <w:t xml:space="preserve"> PCR 两个技术平台的产品主要集中在</w:t>
            </w:r>
            <w:r>
              <w:rPr>
                <w:rFonts w:ascii="宋体" w:eastAsia="宋体" w:hAnsi="宋体" w:cs="宋体" w:hint="eastAsia"/>
                <w:kern w:val="0"/>
                <w:sz w:val="24"/>
                <w:szCs w:val="24"/>
              </w:rPr>
              <w:t>三</w:t>
            </w:r>
            <w:r w:rsidRPr="00963651">
              <w:rPr>
                <w:rFonts w:ascii="宋体" w:eastAsia="宋体" w:hAnsi="宋体" w:cs="宋体"/>
                <w:kern w:val="0"/>
                <w:sz w:val="24"/>
                <w:szCs w:val="24"/>
              </w:rPr>
              <w:t>级医</w:t>
            </w:r>
            <w:r w:rsidRPr="00963651">
              <w:rPr>
                <w:rFonts w:ascii="宋体" w:eastAsia="宋体" w:hAnsi="宋体" w:cs="宋体" w:hint="eastAsia"/>
                <w:kern w:val="0"/>
                <w:sz w:val="24"/>
                <w:szCs w:val="24"/>
              </w:rPr>
              <w:t>院，对于这两个技术平台，主要是通过“试剂</w:t>
            </w:r>
            <w:r>
              <w:rPr>
                <w:rFonts w:ascii="宋体" w:eastAsia="宋体" w:hAnsi="宋体" w:cs="宋体" w:hint="eastAsia"/>
                <w:kern w:val="0"/>
                <w:sz w:val="24"/>
                <w:szCs w:val="24"/>
              </w:rPr>
              <w:t>+制片</w:t>
            </w:r>
            <w:r w:rsidRPr="00963651">
              <w:rPr>
                <w:rFonts w:ascii="宋体" w:eastAsia="宋体" w:hAnsi="宋体" w:cs="宋体" w:hint="eastAsia"/>
                <w:kern w:val="0"/>
                <w:sz w:val="24"/>
                <w:szCs w:val="24"/>
              </w:rPr>
              <w:t>设备</w:t>
            </w:r>
            <w:r>
              <w:rPr>
                <w:rFonts w:ascii="宋体" w:eastAsia="宋体" w:hAnsi="宋体" w:cs="宋体" w:hint="eastAsia"/>
                <w:kern w:val="0"/>
                <w:sz w:val="24"/>
                <w:szCs w:val="24"/>
              </w:rPr>
              <w:t>+</w:t>
            </w:r>
            <w:r w:rsidRPr="00963651">
              <w:rPr>
                <w:rFonts w:ascii="宋体" w:eastAsia="宋体" w:hAnsi="宋体" w:cs="宋体" w:hint="eastAsia"/>
                <w:kern w:val="0"/>
                <w:sz w:val="24"/>
                <w:szCs w:val="24"/>
              </w:rPr>
              <w:t>扫描仪</w:t>
            </w:r>
            <w:r>
              <w:rPr>
                <w:rFonts w:ascii="宋体" w:eastAsia="宋体" w:hAnsi="宋体" w:cs="宋体" w:hint="eastAsia"/>
                <w:kern w:val="0"/>
                <w:sz w:val="24"/>
                <w:szCs w:val="24"/>
              </w:rPr>
              <w:t>+</w:t>
            </w:r>
            <w:r>
              <w:rPr>
                <w:rFonts w:ascii="宋体" w:eastAsia="宋体" w:hAnsi="宋体" w:cs="宋体"/>
                <w:kern w:val="0"/>
                <w:sz w:val="24"/>
                <w:szCs w:val="24"/>
              </w:rPr>
              <w:t>AI</w:t>
            </w:r>
            <w:r>
              <w:rPr>
                <w:rFonts w:ascii="宋体" w:eastAsia="宋体" w:hAnsi="宋体" w:cs="宋体" w:hint="eastAsia"/>
                <w:kern w:val="0"/>
                <w:sz w:val="24"/>
                <w:szCs w:val="24"/>
              </w:rPr>
              <w:t>判读</w:t>
            </w:r>
            <w:r w:rsidRPr="00963651">
              <w:rPr>
                <w:rFonts w:ascii="宋体" w:eastAsia="宋体" w:hAnsi="宋体" w:cs="宋体" w:hint="eastAsia"/>
                <w:kern w:val="0"/>
                <w:sz w:val="24"/>
                <w:szCs w:val="24"/>
              </w:rPr>
              <w:t>”整体解决方案，</w:t>
            </w:r>
            <w:r>
              <w:rPr>
                <w:rFonts w:ascii="宋体" w:eastAsia="宋体" w:hAnsi="宋体" w:cs="宋体" w:hint="eastAsia"/>
                <w:kern w:val="0"/>
                <w:sz w:val="24"/>
                <w:szCs w:val="24"/>
              </w:rPr>
              <w:t>稳固现有市场，同时向</w:t>
            </w:r>
            <w:r w:rsidRPr="00963651">
              <w:rPr>
                <w:rFonts w:ascii="宋体" w:eastAsia="宋体" w:hAnsi="宋体" w:cs="宋体" w:hint="eastAsia"/>
                <w:kern w:val="0"/>
                <w:sz w:val="24"/>
                <w:szCs w:val="24"/>
              </w:rPr>
              <w:t>上拓展大三甲等头部医院</w:t>
            </w:r>
            <w:r>
              <w:rPr>
                <w:rFonts w:ascii="宋体" w:eastAsia="宋体" w:hAnsi="宋体" w:cs="宋体" w:hint="eastAsia"/>
                <w:kern w:val="0"/>
                <w:sz w:val="24"/>
                <w:szCs w:val="24"/>
              </w:rPr>
              <w:t>，替代进口品牌</w:t>
            </w:r>
            <w:r w:rsidRPr="00963651">
              <w:rPr>
                <w:rFonts w:ascii="宋体" w:eastAsia="宋体" w:hAnsi="宋体" w:cs="宋体" w:hint="eastAsia"/>
                <w:kern w:val="0"/>
                <w:sz w:val="24"/>
                <w:szCs w:val="24"/>
              </w:rPr>
              <w:t>。另外病理</w:t>
            </w:r>
            <w:r w:rsidRPr="00963651">
              <w:rPr>
                <w:rFonts w:ascii="宋体" w:eastAsia="宋体" w:hAnsi="宋体" w:cs="宋体"/>
                <w:kern w:val="0"/>
                <w:sz w:val="24"/>
                <w:szCs w:val="24"/>
              </w:rPr>
              <w:t>AI很适合做大规模筛查，因为大规模筛查有一个很重要的</w:t>
            </w:r>
            <w:r w:rsidRPr="00963651">
              <w:rPr>
                <w:rFonts w:ascii="宋体" w:eastAsia="宋体" w:hAnsi="宋体" w:cs="宋体" w:hint="eastAsia"/>
                <w:kern w:val="0"/>
                <w:sz w:val="24"/>
                <w:szCs w:val="24"/>
              </w:rPr>
              <w:t>制约因素就是病理医生人手不足，比如说</w:t>
            </w:r>
            <w:proofErr w:type="gramStart"/>
            <w:r w:rsidRPr="00963651">
              <w:rPr>
                <w:rFonts w:ascii="宋体" w:eastAsia="宋体" w:hAnsi="宋体" w:cs="宋体" w:hint="eastAsia"/>
                <w:kern w:val="0"/>
                <w:sz w:val="24"/>
                <w:szCs w:val="24"/>
              </w:rPr>
              <w:t>像两癌筛查</w:t>
            </w:r>
            <w:proofErr w:type="gramEnd"/>
            <w:r w:rsidRPr="00963651">
              <w:rPr>
                <w:rFonts w:ascii="宋体" w:eastAsia="宋体" w:hAnsi="宋体" w:cs="宋体" w:hint="eastAsia"/>
                <w:kern w:val="0"/>
                <w:sz w:val="24"/>
                <w:szCs w:val="24"/>
              </w:rPr>
              <w:t>，非常需要用病理</w:t>
            </w:r>
            <w:r w:rsidRPr="00963651">
              <w:rPr>
                <w:rFonts w:ascii="宋体" w:eastAsia="宋体" w:hAnsi="宋体" w:cs="宋体"/>
                <w:kern w:val="0"/>
                <w:sz w:val="24"/>
                <w:szCs w:val="24"/>
              </w:rPr>
              <w:t xml:space="preserve"> AI 产品去减轻病理医生的工作量</w:t>
            </w:r>
            <w:r>
              <w:rPr>
                <w:rFonts w:ascii="宋体" w:eastAsia="宋体" w:hAnsi="宋体" w:cs="宋体" w:hint="eastAsia"/>
                <w:kern w:val="0"/>
                <w:sz w:val="24"/>
                <w:szCs w:val="24"/>
              </w:rPr>
              <w:t>，提高诊断效率以及准确性</w:t>
            </w:r>
            <w:r w:rsidRPr="00963651">
              <w:rPr>
                <w:rFonts w:ascii="宋体" w:eastAsia="宋体" w:hAnsi="宋体" w:cs="宋体"/>
                <w:kern w:val="0"/>
                <w:sz w:val="24"/>
                <w:szCs w:val="24"/>
              </w:rPr>
              <w:t>，这是我</w:t>
            </w:r>
            <w:r w:rsidRPr="00963651">
              <w:rPr>
                <w:rFonts w:ascii="宋体" w:eastAsia="宋体" w:hAnsi="宋体" w:cs="宋体" w:hint="eastAsia"/>
                <w:kern w:val="0"/>
                <w:sz w:val="24"/>
                <w:szCs w:val="24"/>
              </w:rPr>
              <w:t>们在细胞学和</w:t>
            </w:r>
            <w:r w:rsidRPr="00963651">
              <w:rPr>
                <w:rFonts w:ascii="宋体" w:eastAsia="宋体" w:hAnsi="宋体" w:cs="宋体"/>
                <w:kern w:val="0"/>
                <w:sz w:val="24"/>
                <w:szCs w:val="24"/>
              </w:rPr>
              <w:t xml:space="preserve"> HPV 技术平台延伸</w:t>
            </w:r>
            <w:r>
              <w:rPr>
                <w:rFonts w:ascii="宋体" w:eastAsia="宋体" w:hAnsi="宋体" w:cs="宋体" w:hint="eastAsia"/>
                <w:kern w:val="0"/>
                <w:sz w:val="24"/>
                <w:szCs w:val="24"/>
              </w:rPr>
              <w:t>的市场</w:t>
            </w:r>
            <w:r w:rsidRPr="00963651">
              <w:rPr>
                <w:rFonts w:ascii="宋体" w:eastAsia="宋体" w:hAnsi="宋体" w:cs="宋体"/>
                <w:kern w:val="0"/>
                <w:sz w:val="24"/>
                <w:szCs w:val="24"/>
              </w:rPr>
              <w:t>方向</w:t>
            </w:r>
            <w:r w:rsidR="002E51CB" w:rsidRPr="002E51CB">
              <w:rPr>
                <w:rFonts w:ascii="宋体" w:eastAsia="宋体" w:hAnsi="宋体" w:cs="宋体" w:hint="eastAsia"/>
                <w:kern w:val="0"/>
                <w:sz w:val="24"/>
                <w:szCs w:val="24"/>
              </w:rPr>
              <w:t>。</w:t>
            </w:r>
          </w:p>
          <w:p w14:paraId="07270C6F" w14:textId="2239F904" w:rsidR="00BC2B84" w:rsidRPr="00FD011C" w:rsidRDefault="00A30405" w:rsidP="00FD011C">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A30405">
              <w:rPr>
                <w:rFonts w:ascii="宋体" w:eastAsia="宋体" w:hAnsi="宋体" w:cs="宋体" w:hint="eastAsia"/>
                <w:b/>
                <w:bCs/>
                <w:kern w:val="0"/>
                <w:sz w:val="24"/>
                <w:szCs w:val="24"/>
              </w:rPr>
              <w:t>公司在病理</w:t>
            </w:r>
            <w:r w:rsidRPr="00A30405">
              <w:rPr>
                <w:rFonts w:ascii="宋体" w:eastAsia="宋体" w:hAnsi="宋体" w:cs="宋体"/>
                <w:b/>
                <w:bCs/>
                <w:kern w:val="0"/>
                <w:sz w:val="24"/>
                <w:szCs w:val="24"/>
              </w:rPr>
              <w:t>AI上的</w:t>
            </w:r>
            <w:r>
              <w:rPr>
                <w:rFonts w:ascii="宋体" w:eastAsia="宋体" w:hAnsi="宋体" w:cs="宋体" w:hint="eastAsia"/>
                <w:b/>
                <w:bCs/>
                <w:kern w:val="0"/>
                <w:sz w:val="24"/>
                <w:szCs w:val="24"/>
              </w:rPr>
              <w:t>战略</w:t>
            </w:r>
            <w:r w:rsidRPr="00A30405">
              <w:rPr>
                <w:rFonts w:ascii="宋体" w:eastAsia="宋体" w:hAnsi="宋体" w:cs="宋体"/>
                <w:b/>
                <w:bCs/>
                <w:kern w:val="0"/>
                <w:sz w:val="24"/>
                <w:szCs w:val="24"/>
              </w:rPr>
              <w:t>规划与应用是什么？</w:t>
            </w:r>
            <w:r w:rsidRPr="00FD011C">
              <w:rPr>
                <w:rFonts w:ascii="宋体" w:eastAsia="宋体" w:hAnsi="宋体" w:cs="宋体"/>
                <w:b/>
                <w:bCs/>
                <w:kern w:val="0"/>
                <w:sz w:val="24"/>
                <w:szCs w:val="24"/>
              </w:rPr>
              <w:t xml:space="preserve"> </w:t>
            </w:r>
          </w:p>
          <w:p w14:paraId="5CE188A8" w14:textId="77777777" w:rsidR="00B05BB7" w:rsidRPr="00B05BB7" w:rsidRDefault="00BC2B84" w:rsidP="00B05BB7">
            <w:pPr>
              <w:widowControl/>
              <w:spacing w:line="360" w:lineRule="auto"/>
              <w:ind w:firstLineChars="200" w:firstLine="480"/>
              <w:jc w:val="left"/>
              <w:rPr>
                <w:rFonts w:ascii="宋体" w:eastAsia="宋体" w:hAnsi="宋体" w:cs="宋体"/>
                <w:kern w:val="0"/>
                <w:sz w:val="24"/>
                <w:szCs w:val="24"/>
              </w:rPr>
            </w:pPr>
            <w:r w:rsidRPr="00BC2B84">
              <w:rPr>
                <w:rFonts w:ascii="宋体" w:eastAsia="宋体" w:hAnsi="宋体" w:cs="宋体" w:hint="eastAsia"/>
                <w:kern w:val="0"/>
                <w:sz w:val="24"/>
                <w:szCs w:val="24"/>
              </w:rPr>
              <w:t>答：</w:t>
            </w:r>
            <w:r w:rsidR="00B05BB7" w:rsidRPr="00B05BB7">
              <w:rPr>
                <w:rFonts w:ascii="宋体" w:eastAsia="宋体" w:hAnsi="宋体" w:cs="宋体" w:hint="eastAsia"/>
                <w:kern w:val="0"/>
                <w:sz w:val="24"/>
                <w:szCs w:val="24"/>
              </w:rPr>
              <w:t>目前我国病理行业发展面临病理医生缺乏、分布不均匀、培养周期漫长等特点。按照卫生部</w:t>
            </w:r>
            <w:r w:rsidR="00B05BB7" w:rsidRPr="00B05BB7">
              <w:rPr>
                <w:rFonts w:ascii="宋体" w:eastAsia="宋体" w:hAnsi="宋体" w:cs="宋体"/>
                <w:kern w:val="0"/>
                <w:sz w:val="24"/>
                <w:szCs w:val="24"/>
              </w:rPr>
              <w:t>2009年发布的《病理科建设与管理指南（试行）》中规定的标准，二级、三级医院均需设置病理科，每 100 张床位需配置 1-2 名病理医师的要求，截止 2021 年末，病理医师需求量约为 14.17 万人，病理医生占执业（助理）医师总量约 0.5%，而现有病理医生仅 2.1 万人，缺口高达 12 万人。我国病理医生资源极度不均，近70%的病理医生集中在三级医院。加之病理医生培训周期漫长、基层医院病理科建设难度大等现实困境制约着我国</w:t>
            </w:r>
            <w:r w:rsidR="00B05BB7" w:rsidRPr="00B05BB7">
              <w:rPr>
                <w:rFonts w:ascii="宋体" w:eastAsia="宋体" w:hAnsi="宋体" w:cs="宋体" w:hint="eastAsia"/>
                <w:kern w:val="0"/>
                <w:sz w:val="24"/>
                <w:szCs w:val="24"/>
              </w:rPr>
              <w:t>病理诊断行业的发展。</w:t>
            </w:r>
          </w:p>
          <w:p w14:paraId="53447025" w14:textId="77777777" w:rsidR="00B05BB7" w:rsidRPr="00B05BB7" w:rsidRDefault="00B05BB7" w:rsidP="00B05BB7">
            <w:pPr>
              <w:widowControl/>
              <w:spacing w:line="360" w:lineRule="auto"/>
              <w:ind w:firstLineChars="200" w:firstLine="480"/>
              <w:jc w:val="left"/>
              <w:rPr>
                <w:rFonts w:ascii="宋体" w:eastAsia="宋体" w:hAnsi="宋体" w:cs="宋体"/>
                <w:kern w:val="0"/>
                <w:sz w:val="24"/>
                <w:szCs w:val="24"/>
              </w:rPr>
            </w:pPr>
            <w:r w:rsidRPr="00B05BB7">
              <w:rPr>
                <w:rFonts w:ascii="宋体" w:eastAsia="宋体" w:hAnsi="宋体" w:cs="宋体" w:hint="eastAsia"/>
                <w:kern w:val="0"/>
                <w:sz w:val="24"/>
                <w:szCs w:val="24"/>
              </w:rPr>
              <w:t>公司判断，只有通过推动病理科（四化）自动化、标准化、数字化、智能化发展，才能解决病理检测市场的需求与行业发展人才缺口的错位问题。从公司战略来说，一直在积极布局细胞病理、组织病理、免疫组化病理等</w:t>
            </w:r>
            <w:proofErr w:type="gramStart"/>
            <w:r w:rsidRPr="00B05BB7">
              <w:rPr>
                <w:rFonts w:ascii="宋体" w:eastAsia="宋体" w:hAnsi="宋体" w:cs="宋体" w:hint="eastAsia"/>
                <w:kern w:val="0"/>
                <w:sz w:val="24"/>
                <w:szCs w:val="24"/>
              </w:rPr>
              <w:t>各个技术条</w:t>
            </w:r>
            <w:proofErr w:type="gramEnd"/>
            <w:r w:rsidRPr="00B05BB7">
              <w:rPr>
                <w:rFonts w:ascii="宋体" w:eastAsia="宋体" w:hAnsi="宋体" w:cs="宋体" w:hint="eastAsia"/>
                <w:kern w:val="0"/>
                <w:sz w:val="24"/>
                <w:szCs w:val="24"/>
              </w:rPr>
              <w:t>线的全自动化仪器设备的研发与迭代。</w:t>
            </w:r>
          </w:p>
          <w:p w14:paraId="038F107D" w14:textId="77777777" w:rsidR="00B05BB7" w:rsidRPr="00B05BB7" w:rsidRDefault="00B05BB7" w:rsidP="00B05BB7">
            <w:pPr>
              <w:widowControl/>
              <w:spacing w:line="360" w:lineRule="auto"/>
              <w:ind w:firstLineChars="200" w:firstLine="480"/>
              <w:jc w:val="left"/>
              <w:rPr>
                <w:rFonts w:ascii="宋体" w:eastAsia="宋体" w:hAnsi="宋体" w:cs="宋体"/>
                <w:kern w:val="0"/>
                <w:sz w:val="24"/>
                <w:szCs w:val="24"/>
              </w:rPr>
            </w:pPr>
            <w:r w:rsidRPr="00B05BB7">
              <w:rPr>
                <w:rFonts w:ascii="宋体" w:eastAsia="宋体" w:hAnsi="宋体" w:cs="宋体" w:hint="eastAsia"/>
                <w:kern w:val="0"/>
                <w:sz w:val="24"/>
                <w:szCs w:val="24"/>
              </w:rPr>
              <w:t>自动化、标准化是解决病理制片环节效率与质量稳定的基础，数字化、智能化则是提高病理诊断效率与准确性的有效助力。</w:t>
            </w:r>
          </w:p>
          <w:p w14:paraId="2278451B" w14:textId="77777777" w:rsidR="00B05BB7" w:rsidRPr="00B05BB7" w:rsidRDefault="00B05BB7" w:rsidP="00B05BB7">
            <w:pPr>
              <w:widowControl/>
              <w:spacing w:line="360" w:lineRule="auto"/>
              <w:ind w:firstLineChars="200" w:firstLine="480"/>
              <w:jc w:val="left"/>
              <w:rPr>
                <w:rFonts w:ascii="宋体" w:eastAsia="宋体" w:hAnsi="宋体" w:cs="宋体"/>
                <w:kern w:val="0"/>
                <w:sz w:val="24"/>
                <w:szCs w:val="24"/>
              </w:rPr>
            </w:pPr>
            <w:r w:rsidRPr="00B05BB7">
              <w:rPr>
                <w:rFonts w:ascii="宋体" w:eastAsia="宋体" w:hAnsi="宋体" w:cs="宋体" w:hint="eastAsia"/>
                <w:kern w:val="0"/>
                <w:sz w:val="24"/>
                <w:szCs w:val="24"/>
              </w:rPr>
              <w:lastRenderedPageBreak/>
              <w:t>从逻辑上来说，自动化、标准化、数字化的积累，一方面是进行智能化</w:t>
            </w:r>
            <w:r w:rsidRPr="00B05BB7">
              <w:rPr>
                <w:rFonts w:ascii="宋体" w:eastAsia="宋体" w:hAnsi="宋体" w:cs="宋体"/>
                <w:kern w:val="0"/>
                <w:sz w:val="24"/>
                <w:szCs w:val="24"/>
              </w:rPr>
              <w:t>AI的基础，另一方面四化类设备产品也能带来相应技术条线的试剂和设备的销售，提高公司原有产品的竞争壁垒。</w:t>
            </w:r>
          </w:p>
          <w:p w14:paraId="7AFFF166" w14:textId="77777777" w:rsidR="00B05BB7" w:rsidRPr="00B05BB7" w:rsidRDefault="00B05BB7" w:rsidP="00B05BB7">
            <w:pPr>
              <w:widowControl/>
              <w:spacing w:line="360" w:lineRule="auto"/>
              <w:ind w:firstLineChars="200" w:firstLine="480"/>
              <w:jc w:val="left"/>
              <w:rPr>
                <w:rFonts w:ascii="宋体" w:eastAsia="宋体" w:hAnsi="宋体" w:cs="宋体"/>
                <w:kern w:val="0"/>
                <w:sz w:val="24"/>
                <w:szCs w:val="24"/>
              </w:rPr>
            </w:pPr>
            <w:r w:rsidRPr="00B05BB7">
              <w:rPr>
                <w:rFonts w:ascii="宋体" w:eastAsia="宋体" w:hAnsi="宋体" w:cs="宋体" w:hint="eastAsia"/>
                <w:kern w:val="0"/>
                <w:sz w:val="24"/>
                <w:szCs w:val="24"/>
              </w:rPr>
              <w:t>从市场层面来说，</w:t>
            </w:r>
            <w:r w:rsidRPr="00B05BB7">
              <w:rPr>
                <w:rFonts w:ascii="宋体" w:eastAsia="宋体" w:hAnsi="宋体" w:cs="宋体"/>
                <w:kern w:val="0"/>
                <w:sz w:val="24"/>
                <w:szCs w:val="24"/>
              </w:rPr>
              <w:t>AI产品提高了公司的核心竞争力，对于抢占大三甲市场，替代进口品牌提供了有利的抓手，同时也有助于稳固现有客户，通过提高检测效率增加客户对试剂的使用量。</w:t>
            </w:r>
          </w:p>
          <w:p w14:paraId="5A532ED0" w14:textId="48574793" w:rsidR="00A30405" w:rsidRPr="00B05BB7" w:rsidRDefault="00B05BB7" w:rsidP="00B05BB7">
            <w:pPr>
              <w:widowControl/>
              <w:spacing w:line="360" w:lineRule="auto"/>
              <w:ind w:firstLineChars="200" w:firstLine="480"/>
              <w:jc w:val="left"/>
              <w:rPr>
                <w:rFonts w:ascii="宋体" w:eastAsia="宋体" w:hAnsi="宋体" w:cs="宋体"/>
                <w:kern w:val="0"/>
                <w:sz w:val="24"/>
                <w:szCs w:val="24"/>
              </w:rPr>
            </w:pPr>
            <w:r w:rsidRPr="00B05BB7">
              <w:rPr>
                <w:rFonts w:ascii="宋体" w:eastAsia="宋体" w:hAnsi="宋体" w:cs="宋体"/>
                <w:kern w:val="0"/>
                <w:sz w:val="24"/>
                <w:szCs w:val="24"/>
              </w:rPr>
              <w:t>综合来说，四化是公司重要的战略布局，通过病理科数字化升级，提高公司的核心竞争力，创造增量市场。</w:t>
            </w:r>
          </w:p>
          <w:p w14:paraId="36CC74CE" w14:textId="527FB9E3" w:rsidR="00B05BB7" w:rsidRDefault="00B05BB7" w:rsidP="00CB67C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从应用来说，</w:t>
            </w:r>
            <w:r w:rsidR="007254C9" w:rsidRPr="007254C9">
              <w:rPr>
                <w:rFonts w:ascii="宋体" w:eastAsia="宋体" w:hAnsi="宋体" w:cs="宋体" w:hint="eastAsia"/>
                <w:kern w:val="0"/>
                <w:sz w:val="24"/>
                <w:szCs w:val="24"/>
              </w:rPr>
              <w:t>公司开发出</w:t>
            </w:r>
            <w:r>
              <w:rPr>
                <w:rFonts w:ascii="宋体" w:eastAsia="宋体" w:hAnsi="宋体" w:cs="宋体" w:hint="eastAsia"/>
                <w:kern w:val="0"/>
                <w:sz w:val="24"/>
                <w:szCs w:val="24"/>
              </w:rPr>
              <w:t>了</w:t>
            </w:r>
            <w:r w:rsidR="007254C9" w:rsidRPr="007254C9">
              <w:rPr>
                <w:rFonts w:ascii="宋体" w:eastAsia="宋体" w:hAnsi="宋体" w:cs="宋体" w:hint="eastAsia"/>
                <w:kern w:val="0"/>
                <w:sz w:val="24"/>
                <w:szCs w:val="24"/>
              </w:rPr>
              <w:t>涵盖“细胞学试剂</w:t>
            </w:r>
            <w:r w:rsidR="007254C9" w:rsidRPr="007254C9">
              <w:rPr>
                <w:rFonts w:ascii="宋体" w:eastAsia="宋体" w:hAnsi="宋体" w:cs="宋体"/>
                <w:kern w:val="0"/>
                <w:sz w:val="24"/>
                <w:szCs w:val="24"/>
              </w:rPr>
              <w:t>+制片设备+扫描仪+AI判读”的宫颈癌筛查智能化整体解决方案，获得了</w:t>
            </w:r>
            <w:r w:rsidR="007254C9">
              <w:rPr>
                <w:rFonts w:ascii="宋体" w:eastAsia="宋体" w:hAnsi="宋体" w:cs="宋体" w:hint="eastAsia"/>
                <w:kern w:val="0"/>
                <w:sz w:val="24"/>
                <w:szCs w:val="24"/>
              </w:rPr>
              <w:t>各层级</w:t>
            </w:r>
            <w:r w:rsidR="007254C9" w:rsidRPr="007254C9">
              <w:rPr>
                <w:rFonts w:ascii="宋体" w:eastAsia="宋体" w:hAnsi="宋体" w:cs="宋体"/>
                <w:kern w:val="0"/>
                <w:sz w:val="24"/>
                <w:szCs w:val="24"/>
              </w:rPr>
              <w:t>医院的认</w:t>
            </w:r>
            <w:r w:rsidR="007254C9" w:rsidRPr="007254C9">
              <w:rPr>
                <w:rFonts w:ascii="宋体" w:eastAsia="宋体" w:hAnsi="宋体" w:cs="宋体" w:hint="eastAsia"/>
                <w:kern w:val="0"/>
                <w:sz w:val="24"/>
                <w:szCs w:val="24"/>
              </w:rPr>
              <w:t>可，并形成了以整体解决方案为主、单项产品和服务灵活组合的销售方式，有望以点带面，推动公司宫颈癌相关产品和服务的扩容。公司通过“细胞学试剂</w:t>
            </w:r>
            <w:r w:rsidR="007254C9" w:rsidRPr="007254C9">
              <w:rPr>
                <w:rFonts w:ascii="宋体" w:eastAsia="宋体" w:hAnsi="宋体" w:cs="宋体"/>
                <w:kern w:val="0"/>
                <w:sz w:val="24"/>
                <w:szCs w:val="24"/>
              </w:rPr>
              <w:t>+制片设备+扫描仪+AI</w:t>
            </w:r>
            <w:r w:rsidR="007254C9" w:rsidRPr="007254C9">
              <w:rPr>
                <w:rFonts w:ascii="宋体" w:eastAsia="宋体" w:hAnsi="宋体" w:cs="宋体" w:hint="eastAsia"/>
                <w:kern w:val="0"/>
                <w:sz w:val="24"/>
                <w:szCs w:val="24"/>
              </w:rPr>
              <w:t>判读”的宫颈癌筛查智能化整体解决方案，突破了部分大三甲医院市场，验证了公司市场策略的有效性，并在使用过程中获得了大三甲医院的认可</w:t>
            </w:r>
            <w:r w:rsidR="00D251D5">
              <w:rPr>
                <w:rFonts w:ascii="宋体" w:eastAsia="宋体" w:hAnsi="宋体" w:cs="宋体" w:hint="eastAsia"/>
                <w:kern w:val="0"/>
                <w:sz w:val="24"/>
                <w:szCs w:val="24"/>
              </w:rPr>
              <w:t>，对部分进口品牌产品形成了替代</w:t>
            </w:r>
            <w:r w:rsidR="007254C9" w:rsidRPr="007254C9">
              <w:rPr>
                <w:rFonts w:ascii="宋体" w:eastAsia="宋体" w:hAnsi="宋体" w:cs="宋体" w:hint="eastAsia"/>
                <w:kern w:val="0"/>
                <w:sz w:val="24"/>
                <w:szCs w:val="24"/>
              </w:rPr>
              <w:t>。</w:t>
            </w:r>
            <w:r w:rsidRPr="003740AE">
              <w:rPr>
                <w:rFonts w:ascii="宋体" w:eastAsia="宋体" w:hAnsi="宋体" w:cs="宋体"/>
                <w:kern w:val="0"/>
                <w:sz w:val="24"/>
                <w:szCs w:val="24"/>
              </w:rPr>
              <w:t xml:space="preserve"> </w:t>
            </w:r>
          </w:p>
          <w:p w14:paraId="7B3BCDC0" w14:textId="2E4E85D1" w:rsidR="00B05BB7" w:rsidRPr="007375C1" w:rsidRDefault="007375C1" w:rsidP="00CB67CA">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7375C1">
              <w:rPr>
                <w:rFonts w:ascii="宋体" w:eastAsia="宋体" w:hAnsi="宋体" w:cs="宋体" w:hint="eastAsia"/>
                <w:b/>
                <w:bCs/>
                <w:kern w:val="0"/>
                <w:sz w:val="24"/>
                <w:szCs w:val="24"/>
              </w:rPr>
              <w:t>病理科是否有集采的压力？公司是否有可以不纳入集采的创新型医疗产品？</w:t>
            </w:r>
          </w:p>
          <w:p w14:paraId="196DF0A4" w14:textId="7FA83283" w:rsidR="00A02D17" w:rsidRDefault="007375C1" w:rsidP="00CB29E7">
            <w:pPr>
              <w:widowControl/>
              <w:spacing w:line="360" w:lineRule="auto"/>
              <w:ind w:firstLine="480"/>
              <w:jc w:val="left"/>
              <w:rPr>
                <w:rFonts w:ascii="宋体" w:eastAsia="宋体" w:hAnsi="宋体" w:cs="宋体"/>
                <w:kern w:val="0"/>
                <w:sz w:val="24"/>
                <w:szCs w:val="24"/>
              </w:rPr>
            </w:pPr>
            <w:r w:rsidRPr="00BC2B84">
              <w:rPr>
                <w:rFonts w:ascii="宋体" w:eastAsia="宋体" w:hAnsi="宋体" w:cs="宋体" w:hint="eastAsia"/>
                <w:kern w:val="0"/>
                <w:sz w:val="24"/>
                <w:szCs w:val="24"/>
              </w:rPr>
              <w:t>答：</w:t>
            </w:r>
            <w:r w:rsidR="00A02D17">
              <w:rPr>
                <w:rFonts w:ascii="宋体" w:eastAsia="宋体" w:hAnsi="宋体" w:cs="宋体" w:hint="eastAsia"/>
                <w:kern w:val="0"/>
                <w:sz w:val="24"/>
                <w:szCs w:val="24"/>
              </w:rPr>
              <w:t>病理科的集</w:t>
            </w:r>
            <w:proofErr w:type="gramStart"/>
            <w:r w:rsidR="00A02D17">
              <w:rPr>
                <w:rFonts w:ascii="宋体" w:eastAsia="宋体" w:hAnsi="宋体" w:cs="宋体" w:hint="eastAsia"/>
                <w:kern w:val="0"/>
                <w:sz w:val="24"/>
                <w:szCs w:val="24"/>
              </w:rPr>
              <w:t>采情况</w:t>
            </w:r>
            <w:proofErr w:type="gramEnd"/>
            <w:r w:rsidR="00A02D17">
              <w:rPr>
                <w:rFonts w:ascii="宋体" w:eastAsia="宋体" w:hAnsi="宋体" w:cs="宋体" w:hint="eastAsia"/>
                <w:kern w:val="0"/>
                <w:sz w:val="24"/>
                <w:szCs w:val="24"/>
              </w:rPr>
              <w:t>要分</w:t>
            </w:r>
            <w:r w:rsidR="00A02D17" w:rsidRPr="00A02D17">
              <w:rPr>
                <w:rFonts w:ascii="宋体" w:eastAsia="宋体" w:hAnsi="宋体" w:cs="宋体" w:hint="eastAsia"/>
                <w:kern w:val="0"/>
                <w:sz w:val="24"/>
                <w:szCs w:val="24"/>
              </w:rPr>
              <w:t>方法学。首先看</w:t>
            </w:r>
            <w:r w:rsidR="00A02D17" w:rsidRPr="00A02D17">
              <w:rPr>
                <w:rFonts w:ascii="宋体" w:eastAsia="宋体" w:hAnsi="宋体" w:cs="宋体"/>
                <w:kern w:val="0"/>
                <w:sz w:val="24"/>
                <w:szCs w:val="24"/>
              </w:rPr>
              <w:t>PCR分子诊断</w:t>
            </w:r>
            <w:r w:rsidR="00A02D17">
              <w:rPr>
                <w:rFonts w:ascii="宋体" w:eastAsia="宋体" w:hAnsi="宋体" w:cs="宋体" w:hint="eastAsia"/>
                <w:kern w:val="0"/>
                <w:sz w:val="24"/>
                <w:szCs w:val="24"/>
              </w:rPr>
              <w:t>，</w:t>
            </w:r>
            <w:r w:rsidR="00A02D17" w:rsidRPr="00A02D17">
              <w:rPr>
                <w:rFonts w:ascii="宋体" w:eastAsia="宋体" w:hAnsi="宋体" w:cs="宋体"/>
                <w:kern w:val="0"/>
                <w:sz w:val="24"/>
                <w:szCs w:val="24"/>
              </w:rPr>
              <w:t>现在</w:t>
            </w:r>
            <w:r w:rsidR="00A02D17">
              <w:rPr>
                <w:rFonts w:ascii="宋体" w:eastAsia="宋体" w:hAnsi="宋体" w:cs="宋体" w:hint="eastAsia"/>
                <w:kern w:val="0"/>
                <w:sz w:val="24"/>
                <w:szCs w:val="24"/>
              </w:rPr>
              <w:t>确实</w:t>
            </w:r>
            <w:r w:rsidR="00A02D17" w:rsidRPr="00A02D17">
              <w:rPr>
                <w:rFonts w:ascii="宋体" w:eastAsia="宋体" w:hAnsi="宋体" w:cs="宋体"/>
                <w:kern w:val="0"/>
                <w:sz w:val="24"/>
                <w:szCs w:val="24"/>
              </w:rPr>
              <w:t>降价和集采是一个比较</w:t>
            </w:r>
            <w:r w:rsidR="00A02D17">
              <w:rPr>
                <w:rFonts w:ascii="宋体" w:eastAsia="宋体" w:hAnsi="宋体" w:cs="宋体" w:hint="eastAsia"/>
                <w:kern w:val="0"/>
                <w:sz w:val="24"/>
                <w:szCs w:val="24"/>
              </w:rPr>
              <w:t>明显</w:t>
            </w:r>
            <w:r w:rsidR="00A02D17" w:rsidRPr="00A02D17">
              <w:rPr>
                <w:rFonts w:ascii="宋体" w:eastAsia="宋体" w:hAnsi="宋体" w:cs="宋体"/>
                <w:kern w:val="0"/>
                <w:sz w:val="24"/>
                <w:szCs w:val="24"/>
              </w:rPr>
              <w:t>的趋势，因为</w:t>
            </w:r>
            <w:r w:rsidR="00A02D17">
              <w:rPr>
                <w:rFonts w:ascii="宋体" w:eastAsia="宋体" w:hAnsi="宋体" w:cs="宋体" w:hint="eastAsia"/>
                <w:kern w:val="0"/>
                <w:sz w:val="24"/>
                <w:szCs w:val="24"/>
              </w:rPr>
              <w:t>比较容易</w:t>
            </w:r>
            <w:r w:rsidR="00A02D17" w:rsidRPr="00A02D17">
              <w:rPr>
                <w:rFonts w:ascii="宋体" w:eastAsia="宋体" w:hAnsi="宋体" w:cs="宋体"/>
                <w:kern w:val="0"/>
                <w:sz w:val="24"/>
                <w:szCs w:val="24"/>
              </w:rPr>
              <w:t>标准化，特别是</w:t>
            </w:r>
            <w:r w:rsidR="00A02D17">
              <w:rPr>
                <w:rFonts w:ascii="宋体" w:eastAsia="宋体" w:hAnsi="宋体" w:cs="宋体" w:hint="eastAsia"/>
                <w:kern w:val="0"/>
                <w:sz w:val="24"/>
                <w:szCs w:val="24"/>
              </w:rPr>
              <w:t>疫情期间各地都投入了P</w:t>
            </w:r>
            <w:r w:rsidR="00A02D17">
              <w:rPr>
                <w:rFonts w:ascii="宋体" w:eastAsia="宋体" w:hAnsi="宋体" w:cs="宋体"/>
                <w:kern w:val="0"/>
                <w:sz w:val="24"/>
                <w:szCs w:val="24"/>
              </w:rPr>
              <w:t>CR</w:t>
            </w:r>
            <w:r w:rsidR="00A02D17">
              <w:rPr>
                <w:rFonts w:ascii="宋体" w:eastAsia="宋体" w:hAnsi="宋体" w:cs="宋体" w:hint="eastAsia"/>
                <w:kern w:val="0"/>
                <w:sz w:val="24"/>
                <w:szCs w:val="24"/>
              </w:rPr>
              <w:t>实验室，基础</w:t>
            </w:r>
            <w:r w:rsidR="00A41F7A">
              <w:rPr>
                <w:rFonts w:ascii="宋体" w:eastAsia="宋体" w:hAnsi="宋体" w:cs="宋体" w:hint="eastAsia"/>
                <w:kern w:val="0"/>
                <w:sz w:val="24"/>
                <w:szCs w:val="24"/>
              </w:rPr>
              <w:t>设施</w:t>
            </w:r>
            <w:r w:rsidR="00A02D17">
              <w:rPr>
                <w:rFonts w:ascii="宋体" w:eastAsia="宋体" w:hAnsi="宋体" w:cs="宋体" w:hint="eastAsia"/>
                <w:kern w:val="0"/>
                <w:sz w:val="24"/>
                <w:szCs w:val="24"/>
              </w:rPr>
              <w:t>建设比较到位，为</w:t>
            </w:r>
            <w:r w:rsidR="00A02D17" w:rsidRPr="00A02D17">
              <w:rPr>
                <w:rFonts w:ascii="宋体" w:eastAsia="宋体" w:hAnsi="宋体" w:cs="宋体"/>
                <w:kern w:val="0"/>
                <w:sz w:val="24"/>
                <w:szCs w:val="24"/>
              </w:rPr>
              <w:t>PCR</w:t>
            </w:r>
            <w:proofErr w:type="gramStart"/>
            <w:r w:rsidR="00A02D17" w:rsidRPr="00A02D17">
              <w:rPr>
                <w:rFonts w:ascii="宋体" w:eastAsia="宋体" w:hAnsi="宋体" w:cs="宋体"/>
                <w:kern w:val="0"/>
                <w:sz w:val="24"/>
                <w:szCs w:val="24"/>
              </w:rPr>
              <w:t>做集采</w:t>
            </w:r>
            <w:proofErr w:type="gramEnd"/>
            <w:r w:rsidR="00A02D17" w:rsidRPr="00A02D17">
              <w:rPr>
                <w:rFonts w:ascii="宋体" w:eastAsia="宋体" w:hAnsi="宋体" w:cs="宋体"/>
                <w:kern w:val="0"/>
                <w:sz w:val="24"/>
                <w:szCs w:val="24"/>
              </w:rPr>
              <w:t>和标准化供应</w:t>
            </w:r>
            <w:r w:rsidR="00A02D17">
              <w:rPr>
                <w:rFonts w:ascii="宋体" w:eastAsia="宋体" w:hAnsi="宋体" w:cs="宋体" w:hint="eastAsia"/>
                <w:kern w:val="0"/>
                <w:sz w:val="24"/>
                <w:szCs w:val="24"/>
              </w:rPr>
              <w:t>奠定了基础</w:t>
            </w:r>
            <w:r w:rsidR="00A02D17" w:rsidRPr="00A02D17">
              <w:rPr>
                <w:rFonts w:ascii="宋体" w:eastAsia="宋体" w:hAnsi="宋体" w:cs="宋体"/>
                <w:kern w:val="0"/>
                <w:sz w:val="24"/>
                <w:szCs w:val="24"/>
              </w:rPr>
              <w:t>。</w:t>
            </w:r>
            <w:r w:rsidR="00A02D17">
              <w:rPr>
                <w:rFonts w:ascii="宋体" w:eastAsia="宋体" w:hAnsi="宋体" w:cs="宋体" w:hint="eastAsia"/>
                <w:kern w:val="0"/>
                <w:sz w:val="24"/>
                <w:szCs w:val="24"/>
              </w:rPr>
              <w:t>对于病理科的</w:t>
            </w:r>
            <w:r w:rsidR="00A02D17" w:rsidRPr="00A02D17">
              <w:rPr>
                <w:rFonts w:ascii="宋体" w:eastAsia="宋体" w:hAnsi="宋体" w:cs="宋体"/>
                <w:kern w:val="0"/>
                <w:sz w:val="24"/>
                <w:szCs w:val="24"/>
              </w:rPr>
              <w:t>其他方法学，特别是像</w:t>
            </w:r>
            <w:r w:rsidR="00A02D17">
              <w:rPr>
                <w:rFonts w:ascii="宋体" w:eastAsia="宋体" w:hAnsi="宋体" w:cs="宋体" w:hint="eastAsia"/>
                <w:kern w:val="0"/>
                <w:sz w:val="24"/>
                <w:szCs w:val="24"/>
              </w:rPr>
              <w:t>免疫组化、</w:t>
            </w:r>
            <w:r w:rsidR="00A02D17" w:rsidRPr="00A02D17">
              <w:rPr>
                <w:rFonts w:ascii="宋体" w:eastAsia="宋体" w:hAnsi="宋体" w:cs="宋体"/>
                <w:kern w:val="0"/>
                <w:sz w:val="24"/>
                <w:szCs w:val="24"/>
              </w:rPr>
              <w:t>荧光原</w:t>
            </w:r>
            <w:r w:rsidR="00527421">
              <w:rPr>
                <w:rFonts w:ascii="宋体" w:eastAsia="宋体" w:hAnsi="宋体" w:cs="宋体" w:hint="eastAsia"/>
                <w:kern w:val="0"/>
                <w:sz w:val="24"/>
                <w:szCs w:val="24"/>
              </w:rPr>
              <w:t>位</w:t>
            </w:r>
            <w:r w:rsidR="00A02D17" w:rsidRPr="00A02D17">
              <w:rPr>
                <w:rFonts w:ascii="宋体" w:eastAsia="宋体" w:hAnsi="宋体" w:cs="宋体"/>
                <w:kern w:val="0"/>
                <w:sz w:val="24"/>
                <w:szCs w:val="24"/>
              </w:rPr>
              <w:t>杂交</w:t>
            </w:r>
            <w:r w:rsidR="001E04DB">
              <w:rPr>
                <w:rFonts w:ascii="宋体" w:eastAsia="宋体" w:hAnsi="宋体" w:cs="宋体" w:hint="eastAsia"/>
                <w:kern w:val="0"/>
                <w:sz w:val="24"/>
                <w:szCs w:val="24"/>
              </w:rPr>
              <w:t>这</w:t>
            </w:r>
            <w:r w:rsidR="00A02D17" w:rsidRPr="00A02D17">
              <w:rPr>
                <w:rFonts w:ascii="宋体" w:eastAsia="宋体" w:hAnsi="宋体" w:cs="宋体"/>
                <w:kern w:val="0"/>
                <w:sz w:val="24"/>
                <w:szCs w:val="24"/>
              </w:rPr>
              <w:t>两个产品线来说，影响它最终结果的因素非常多，</w:t>
            </w:r>
            <w:r w:rsidR="001E04DB">
              <w:rPr>
                <w:rFonts w:ascii="宋体" w:eastAsia="宋体" w:hAnsi="宋体" w:cs="宋体" w:hint="eastAsia"/>
                <w:kern w:val="0"/>
                <w:sz w:val="24"/>
                <w:szCs w:val="24"/>
              </w:rPr>
              <w:t>第一是</w:t>
            </w:r>
            <w:r w:rsidR="00A02D17" w:rsidRPr="00A02D17">
              <w:rPr>
                <w:rFonts w:ascii="宋体" w:eastAsia="宋体" w:hAnsi="宋体" w:cs="宋体"/>
                <w:kern w:val="0"/>
                <w:sz w:val="24"/>
                <w:szCs w:val="24"/>
              </w:rPr>
              <w:t>抗体的质量</w:t>
            </w:r>
            <w:r w:rsidR="001E04DB">
              <w:rPr>
                <w:rFonts w:ascii="宋体" w:eastAsia="宋体" w:hAnsi="宋体" w:cs="宋体" w:hint="eastAsia"/>
                <w:kern w:val="0"/>
                <w:sz w:val="24"/>
                <w:szCs w:val="24"/>
              </w:rPr>
              <w:t>、</w:t>
            </w:r>
            <w:r w:rsidR="00FA6787">
              <w:rPr>
                <w:rFonts w:ascii="宋体" w:eastAsia="宋体" w:hAnsi="宋体" w:cs="宋体" w:hint="eastAsia"/>
                <w:kern w:val="0"/>
                <w:sz w:val="24"/>
                <w:szCs w:val="24"/>
              </w:rPr>
              <w:t>探</w:t>
            </w:r>
            <w:r w:rsidR="00A02D17" w:rsidRPr="00A02D17">
              <w:rPr>
                <w:rFonts w:ascii="宋体" w:eastAsia="宋体" w:hAnsi="宋体" w:cs="宋体"/>
                <w:kern w:val="0"/>
                <w:sz w:val="24"/>
                <w:szCs w:val="24"/>
              </w:rPr>
              <w:t>针的质量，</w:t>
            </w:r>
            <w:r w:rsidR="001E04DB">
              <w:rPr>
                <w:rFonts w:ascii="宋体" w:eastAsia="宋体" w:hAnsi="宋体" w:cs="宋体" w:hint="eastAsia"/>
                <w:kern w:val="0"/>
                <w:sz w:val="24"/>
                <w:szCs w:val="24"/>
              </w:rPr>
              <w:t>第</w:t>
            </w:r>
            <w:r w:rsidR="00A02D17" w:rsidRPr="00A02D17">
              <w:rPr>
                <w:rFonts w:ascii="宋体" w:eastAsia="宋体" w:hAnsi="宋体" w:cs="宋体"/>
                <w:kern w:val="0"/>
                <w:sz w:val="24"/>
                <w:szCs w:val="24"/>
              </w:rPr>
              <w:t>二设备本身的配套能力</w:t>
            </w:r>
            <w:r w:rsidR="001E04DB">
              <w:rPr>
                <w:rFonts w:ascii="宋体" w:eastAsia="宋体" w:hAnsi="宋体" w:cs="宋体" w:hint="eastAsia"/>
                <w:kern w:val="0"/>
                <w:sz w:val="24"/>
                <w:szCs w:val="24"/>
              </w:rPr>
              <w:t>，很难统一和标准化</w:t>
            </w:r>
            <w:r w:rsidR="00A02D17" w:rsidRPr="00A02D17">
              <w:rPr>
                <w:rFonts w:ascii="宋体" w:eastAsia="宋体" w:hAnsi="宋体" w:cs="宋体"/>
                <w:kern w:val="0"/>
                <w:sz w:val="24"/>
                <w:szCs w:val="24"/>
              </w:rPr>
              <w:t>。</w:t>
            </w:r>
            <w:r w:rsidR="001E04DB">
              <w:rPr>
                <w:rFonts w:ascii="宋体" w:eastAsia="宋体" w:hAnsi="宋体" w:cs="宋体" w:hint="eastAsia"/>
                <w:kern w:val="0"/>
                <w:sz w:val="24"/>
                <w:szCs w:val="24"/>
              </w:rPr>
              <w:t>而</w:t>
            </w:r>
            <w:r w:rsidR="00A02D17" w:rsidRPr="00A02D17">
              <w:rPr>
                <w:rFonts w:ascii="宋体" w:eastAsia="宋体" w:hAnsi="宋体" w:cs="宋体"/>
                <w:kern w:val="0"/>
                <w:sz w:val="24"/>
                <w:szCs w:val="24"/>
              </w:rPr>
              <w:t>这两个方法学又跟</w:t>
            </w:r>
            <w:r w:rsidR="00A02D17" w:rsidRPr="00A02D17">
              <w:rPr>
                <w:rFonts w:ascii="宋体" w:eastAsia="宋体" w:hAnsi="宋体" w:cs="宋体" w:hint="eastAsia"/>
                <w:kern w:val="0"/>
                <w:sz w:val="24"/>
                <w:szCs w:val="24"/>
              </w:rPr>
              <w:t>肿瘤</w:t>
            </w:r>
            <w:r w:rsidR="001E04DB">
              <w:rPr>
                <w:rFonts w:ascii="宋体" w:eastAsia="宋体" w:hAnsi="宋体" w:cs="宋体" w:hint="eastAsia"/>
                <w:kern w:val="0"/>
                <w:sz w:val="24"/>
                <w:szCs w:val="24"/>
              </w:rPr>
              <w:t>最终</w:t>
            </w:r>
            <w:r w:rsidR="00A02D17" w:rsidRPr="00A02D17">
              <w:rPr>
                <w:rFonts w:ascii="宋体" w:eastAsia="宋体" w:hAnsi="宋体" w:cs="宋体" w:hint="eastAsia"/>
                <w:kern w:val="0"/>
                <w:sz w:val="24"/>
                <w:szCs w:val="24"/>
              </w:rPr>
              <w:t>的确诊分型，甚至后面</w:t>
            </w:r>
            <w:r w:rsidR="001E04DB">
              <w:rPr>
                <w:rFonts w:ascii="宋体" w:eastAsia="宋体" w:hAnsi="宋体" w:cs="宋体" w:hint="eastAsia"/>
                <w:kern w:val="0"/>
                <w:sz w:val="24"/>
                <w:szCs w:val="24"/>
              </w:rPr>
              <w:t>的用药</w:t>
            </w:r>
            <w:r w:rsidR="00A02D17" w:rsidRPr="00A02D17">
              <w:rPr>
                <w:rFonts w:ascii="宋体" w:eastAsia="宋体" w:hAnsi="宋体" w:cs="宋体" w:hint="eastAsia"/>
                <w:kern w:val="0"/>
                <w:sz w:val="24"/>
                <w:szCs w:val="24"/>
              </w:rPr>
              <w:t>方案、治疗方案息息相关，所以就这两个方法学而言，我们觉得目前来看比较难做集采。</w:t>
            </w:r>
          </w:p>
          <w:p w14:paraId="13039BC4" w14:textId="1AA61269" w:rsidR="00CB29E7" w:rsidRPr="00CB67CA" w:rsidRDefault="00A02D17" w:rsidP="00CB67CA">
            <w:pPr>
              <w:widowControl/>
              <w:spacing w:line="360" w:lineRule="auto"/>
              <w:ind w:firstLine="480"/>
              <w:jc w:val="left"/>
              <w:rPr>
                <w:rFonts w:ascii="宋体" w:eastAsia="宋体" w:hAnsi="宋体" w:cs="宋体"/>
                <w:kern w:val="0"/>
                <w:sz w:val="24"/>
                <w:szCs w:val="24"/>
              </w:rPr>
            </w:pPr>
            <w:r w:rsidRPr="00A02D17">
              <w:rPr>
                <w:rFonts w:ascii="宋体" w:eastAsia="宋体" w:hAnsi="宋体" w:cs="宋体" w:hint="eastAsia"/>
                <w:kern w:val="0"/>
                <w:sz w:val="24"/>
                <w:szCs w:val="24"/>
              </w:rPr>
              <w:t>创新型医疗是有</w:t>
            </w:r>
            <w:r w:rsidR="00C61E9A">
              <w:rPr>
                <w:rFonts w:ascii="宋体" w:eastAsia="宋体" w:hAnsi="宋体" w:cs="宋体" w:hint="eastAsia"/>
                <w:kern w:val="0"/>
                <w:sz w:val="24"/>
                <w:szCs w:val="24"/>
              </w:rPr>
              <w:t>相应</w:t>
            </w:r>
            <w:r w:rsidRPr="00A02D17">
              <w:rPr>
                <w:rFonts w:ascii="宋体" w:eastAsia="宋体" w:hAnsi="宋体" w:cs="宋体" w:hint="eastAsia"/>
                <w:kern w:val="0"/>
                <w:sz w:val="24"/>
                <w:szCs w:val="24"/>
              </w:rPr>
              <w:t>标准的，据我们了解，比如说像</w:t>
            </w:r>
            <w:r w:rsidRPr="00A02D17">
              <w:rPr>
                <w:rFonts w:ascii="宋体" w:eastAsia="宋体" w:hAnsi="宋体" w:cs="宋体"/>
                <w:kern w:val="0"/>
                <w:sz w:val="24"/>
                <w:szCs w:val="24"/>
              </w:rPr>
              <w:t>AI，有可能可以往这个方向定义，另外就是有一</w:t>
            </w:r>
            <w:r w:rsidR="00C61E9A">
              <w:rPr>
                <w:rFonts w:ascii="宋体" w:eastAsia="宋体" w:hAnsi="宋体" w:cs="宋体" w:hint="eastAsia"/>
                <w:kern w:val="0"/>
                <w:sz w:val="24"/>
                <w:szCs w:val="24"/>
              </w:rPr>
              <w:t>部分</w:t>
            </w:r>
            <w:r w:rsidRPr="00A02D17">
              <w:rPr>
                <w:rFonts w:ascii="宋体" w:eastAsia="宋体" w:hAnsi="宋体" w:cs="宋体"/>
                <w:kern w:val="0"/>
                <w:sz w:val="24"/>
                <w:szCs w:val="24"/>
              </w:rPr>
              <w:t>伴随诊断，有些</w:t>
            </w:r>
            <w:r w:rsidR="00C61E9A">
              <w:rPr>
                <w:rFonts w:ascii="宋体" w:eastAsia="宋体" w:hAnsi="宋体" w:cs="宋体" w:hint="eastAsia"/>
                <w:kern w:val="0"/>
                <w:sz w:val="24"/>
                <w:szCs w:val="24"/>
              </w:rPr>
              <w:t>可以</w:t>
            </w:r>
            <w:r w:rsidRPr="00A02D17">
              <w:rPr>
                <w:rFonts w:ascii="宋体" w:eastAsia="宋体" w:hAnsi="宋体" w:cs="宋体"/>
                <w:kern w:val="0"/>
                <w:sz w:val="24"/>
                <w:szCs w:val="24"/>
              </w:rPr>
              <w:t>在申报</w:t>
            </w:r>
            <w:r w:rsidR="00C61E9A">
              <w:rPr>
                <w:rFonts w:ascii="宋体" w:eastAsia="宋体" w:hAnsi="宋体" w:cs="宋体" w:hint="eastAsia"/>
                <w:kern w:val="0"/>
                <w:sz w:val="24"/>
                <w:szCs w:val="24"/>
              </w:rPr>
              <w:t>的</w:t>
            </w:r>
            <w:r w:rsidR="00C61E9A">
              <w:rPr>
                <w:rFonts w:ascii="宋体" w:eastAsia="宋体" w:hAnsi="宋体" w:cs="宋体" w:hint="eastAsia"/>
                <w:kern w:val="0"/>
                <w:sz w:val="24"/>
                <w:szCs w:val="24"/>
              </w:rPr>
              <w:lastRenderedPageBreak/>
              <w:t>时候走</w:t>
            </w:r>
            <w:r w:rsidRPr="00A02D17">
              <w:rPr>
                <w:rFonts w:ascii="宋体" w:eastAsia="宋体" w:hAnsi="宋体" w:cs="宋体"/>
                <w:kern w:val="0"/>
                <w:sz w:val="24"/>
                <w:szCs w:val="24"/>
              </w:rPr>
              <w:t>创新通道，</w:t>
            </w:r>
            <w:r w:rsidR="00C61E9A">
              <w:rPr>
                <w:rFonts w:ascii="宋体" w:eastAsia="宋体" w:hAnsi="宋体" w:cs="宋体" w:hint="eastAsia"/>
                <w:kern w:val="0"/>
                <w:sz w:val="24"/>
                <w:szCs w:val="24"/>
              </w:rPr>
              <w:t>这样</w:t>
            </w:r>
            <w:r w:rsidRPr="00A02D17">
              <w:rPr>
                <w:rFonts w:ascii="宋体" w:eastAsia="宋体" w:hAnsi="宋体" w:cs="宋体"/>
                <w:kern w:val="0"/>
                <w:sz w:val="24"/>
                <w:szCs w:val="24"/>
              </w:rPr>
              <w:t>整个临床和注册的时间会缩短，优先审评。就</w:t>
            </w:r>
            <w:r w:rsidR="00C61E9A">
              <w:rPr>
                <w:rFonts w:ascii="宋体" w:eastAsia="宋体" w:hAnsi="宋体" w:cs="宋体" w:hint="eastAsia"/>
                <w:kern w:val="0"/>
                <w:sz w:val="24"/>
                <w:szCs w:val="24"/>
              </w:rPr>
              <w:t>我们</w:t>
            </w:r>
            <w:r w:rsidRPr="00A02D17">
              <w:rPr>
                <w:rFonts w:ascii="宋体" w:eastAsia="宋体" w:hAnsi="宋体" w:cs="宋体"/>
                <w:kern w:val="0"/>
                <w:sz w:val="24"/>
                <w:szCs w:val="24"/>
              </w:rPr>
              <w:t>公司而言，有</w:t>
            </w:r>
            <w:r w:rsidR="00C61E9A">
              <w:rPr>
                <w:rFonts w:ascii="宋体" w:eastAsia="宋体" w:hAnsi="宋体" w:cs="宋体"/>
                <w:kern w:val="0"/>
                <w:sz w:val="24"/>
                <w:szCs w:val="24"/>
              </w:rPr>
              <w:t>7</w:t>
            </w:r>
            <w:r w:rsidRPr="00A02D17">
              <w:rPr>
                <w:rFonts w:ascii="宋体" w:eastAsia="宋体" w:hAnsi="宋体" w:cs="宋体"/>
                <w:kern w:val="0"/>
                <w:sz w:val="24"/>
                <w:szCs w:val="24"/>
              </w:rPr>
              <w:t>00多个产品</w:t>
            </w:r>
            <w:r w:rsidR="00C61E9A">
              <w:rPr>
                <w:rFonts w:ascii="宋体" w:eastAsia="宋体" w:hAnsi="宋体" w:cs="宋体" w:hint="eastAsia"/>
                <w:kern w:val="0"/>
                <w:sz w:val="24"/>
                <w:szCs w:val="24"/>
              </w:rPr>
              <w:t>注册备案证</w:t>
            </w:r>
            <w:r w:rsidRPr="00A02D17">
              <w:rPr>
                <w:rFonts w:ascii="宋体" w:eastAsia="宋体" w:hAnsi="宋体" w:cs="宋体"/>
                <w:kern w:val="0"/>
                <w:sz w:val="24"/>
                <w:szCs w:val="24"/>
              </w:rPr>
              <w:t>，有</w:t>
            </w:r>
            <w:r w:rsidR="00C61E9A">
              <w:rPr>
                <w:rFonts w:ascii="宋体" w:eastAsia="宋体" w:hAnsi="宋体" w:cs="宋体" w:hint="eastAsia"/>
                <w:kern w:val="0"/>
                <w:sz w:val="24"/>
                <w:szCs w:val="24"/>
              </w:rPr>
              <w:t>一部分</w:t>
            </w:r>
            <w:r w:rsidRPr="00A02D17">
              <w:rPr>
                <w:rFonts w:ascii="宋体" w:eastAsia="宋体" w:hAnsi="宋体" w:cs="宋体"/>
                <w:kern w:val="0"/>
                <w:sz w:val="24"/>
                <w:szCs w:val="24"/>
              </w:rPr>
              <w:t>产品</w:t>
            </w:r>
            <w:r w:rsidR="00C61E9A">
              <w:rPr>
                <w:rFonts w:ascii="宋体" w:eastAsia="宋体" w:hAnsi="宋体" w:cs="宋体" w:hint="eastAsia"/>
                <w:kern w:val="0"/>
                <w:sz w:val="24"/>
                <w:szCs w:val="24"/>
              </w:rPr>
              <w:t>符合标准</w:t>
            </w:r>
            <w:r w:rsidRPr="00A02D17">
              <w:rPr>
                <w:rFonts w:ascii="宋体" w:eastAsia="宋体" w:hAnsi="宋体" w:cs="宋体"/>
                <w:kern w:val="0"/>
                <w:sz w:val="24"/>
                <w:szCs w:val="24"/>
              </w:rPr>
              <w:t>，</w:t>
            </w:r>
            <w:r w:rsidR="00C61E9A">
              <w:rPr>
                <w:rFonts w:ascii="宋体" w:eastAsia="宋体" w:hAnsi="宋体" w:cs="宋体" w:hint="eastAsia"/>
                <w:kern w:val="0"/>
                <w:sz w:val="24"/>
                <w:szCs w:val="24"/>
              </w:rPr>
              <w:t>可以走创新通道，但不会所有产品都走</w:t>
            </w:r>
            <w:r w:rsidRPr="00A02D17">
              <w:rPr>
                <w:rFonts w:ascii="宋体" w:eastAsia="宋体" w:hAnsi="宋体" w:cs="宋体"/>
                <w:kern w:val="0"/>
                <w:sz w:val="24"/>
                <w:szCs w:val="24"/>
              </w:rPr>
              <w:t>。</w:t>
            </w:r>
          </w:p>
          <w:p w14:paraId="60A0F914" w14:textId="214B01DA" w:rsidR="00CB29E7" w:rsidRPr="00CB29E7" w:rsidRDefault="00CB29E7" w:rsidP="00CB67CA">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CB29E7">
              <w:rPr>
                <w:rFonts w:ascii="宋体" w:eastAsia="宋体" w:hAnsi="宋体" w:cs="宋体" w:hint="eastAsia"/>
                <w:b/>
                <w:bCs/>
                <w:kern w:val="0"/>
                <w:sz w:val="24"/>
                <w:szCs w:val="24"/>
              </w:rPr>
              <w:t>公司</w:t>
            </w:r>
            <w:r w:rsidR="00CB67CA">
              <w:rPr>
                <w:rFonts w:ascii="宋体" w:eastAsia="宋体" w:hAnsi="宋体" w:cs="宋体" w:hint="eastAsia"/>
                <w:b/>
                <w:bCs/>
                <w:kern w:val="0"/>
                <w:sz w:val="24"/>
                <w:szCs w:val="24"/>
              </w:rPr>
              <w:t>今年</w:t>
            </w:r>
            <w:r w:rsidRPr="00CB29E7">
              <w:rPr>
                <w:rFonts w:ascii="宋体" w:eastAsia="宋体" w:hAnsi="宋体" w:cs="宋体" w:hint="eastAsia"/>
                <w:b/>
                <w:bCs/>
                <w:kern w:val="0"/>
                <w:sz w:val="24"/>
                <w:szCs w:val="24"/>
              </w:rPr>
              <w:t>的研发</w:t>
            </w:r>
            <w:r w:rsidR="00CB67CA">
              <w:rPr>
                <w:rFonts w:ascii="宋体" w:eastAsia="宋体" w:hAnsi="宋体" w:cs="宋体" w:hint="eastAsia"/>
                <w:b/>
                <w:bCs/>
                <w:kern w:val="0"/>
                <w:sz w:val="24"/>
                <w:szCs w:val="24"/>
              </w:rPr>
              <w:t>主要侧重是A</w:t>
            </w:r>
            <w:r w:rsidR="00CB67CA">
              <w:rPr>
                <w:rFonts w:ascii="宋体" w:eastAsia="宋体" w:hAnsi="宋体" w:cs="宋体"/>
                <w:b/>
                <w:bCs/>
                <w:kern w:val="0"/>
                <w:sz w:val="24"/>
                <w:szCs w:val="24"/>
              </w:rPr>
              <w:t>I</w:t>
            </w:r>
            <w:r w:rsidR="00CB67CA">
              <w:rPr>
                <w:rFonts w:ascii="宋体" w:eastAsia="宋体" w:hAnsi="宋体" w:cs="宋体" w:hint="eastAsia"/>
                <w:b/>
                <w:bCs/>
                <w:kern w:val="0"/>
                <w:sz w:val="24"/>
                <w:szCs w:val="24"/>
              </w:rPr>
              <w:t>还</w:t>
            </w:r>
            <w:r w:rsidR="00FA6787">
              <w:rPr>
                <w:rFonts w:ascii="宋体" w:eastAsia="宋体" w:hAnsi="宋体" w:cs="宋体" w:hint="eastAsia"/>
                <w:b/>
                <w:bCs/>
                <w:kern w:val="0"/>
                <w:sz w:val="24"/>
                <w:szCs w:val="24"/>
              </w:rPr>
              <w:t>是其它技术</w:t>
            </w:r>
            <w:r w:rsidRPr="00CB29E7">
              <w:rPr>
                <w:rFonts w:ascii="宋体" w:eastAsia="宋体" w:hAnsi="宋体" w:cs="宋体" w:hint="eastAsia"/>
                <w:b/>
                <w:bCs/>
                <w:kern w:val="0"/>
                <w:sz w:val="24"/>
                <w:szCs w:val="24"/>
              </w:rPr>
              <w:t>？</w:t>
            </w:r>
            <w:r w:rsidR="00CB67CA">
              <w:rPr>
                <w:rFonts w:ascii="宋体" w:eastAsia="宋体" w:hAnsi="宋体" w:cs="宋体" w:hint="eastAsia"/>
                <w:b/>
                <w:bCs/>
                <w:kern w:val="0"/>
                <w:sz w:val="24"/>
                <w:szCs w:val="24"/>
              </w:rPr>
              <w:t>哪个比较有爆发力</w:t>
            </w:r>
            <w:r w:rsidRPr="00CB29E7">
              <w:rPr>
                <w:rFonts w:ascii="宋体" w:eastAsia="宋体" w:hAnsi="宋体" w:cs="宋体" w:hint="eastAsia"/>
                <w:b/>
                <w:bCs/>
                <w:kern w:val="0"/>
                <w:sz w:val="24"/>
                <w:szCs w:val="24"/>
              </w:rPr>
              <w:t>？</w:t>
            </w:r>
          </w:p>
          <w:p w14:paraId="3F122DFD" w14:textId="77777777" w:rsidR="00CB67CA" w:rsidRDefault="00CB29E7" w:rsidP="00A02D17">
            <w:pPr>
              <w:widowControl/>
              <w:spacing w:line="360" w:lineRule="auto"/>
              <w:ind w:firstLineChars="200" w:firstLine="480"/>
              <w:jc w:val="left"/>
              <w:rPr>
                <w:rFonts w:ascii="宋体" w:eastAsia="宋体" w:hAnsi="宋体" w:cs="宋体"/>
                <w:kern w:val="0"/>
                <w:sz w:val="24"/>
                <w:szCs w:val="24"/>
              </w:rPr>
            </w:pPr>
            <w:r w:rsidRPr="00BC2B84">
              <w:rPr>
                <w:rFonts w:ascii="宋体" w:eastAsia="宋体" w:hAnsi="宋体" w:cs="宋体" w:hint="eastAsia"/>
                <w:kern w:val="0"/>
                <w:sz w:val="24"/>
                <w:szCs w:val="24"/>
              </w:rPr>
              <w:t>答：</w:t>
            </w:r>
            <w:r w:rsidR="00CB67CA" w:rsidRPr="00CB67CA">
              <w:rPr>
                <w:rFonts w:ascii="宋体" w:eastAsia="宋体" w:hAnsi="宋体" w:cs="宋体" w:hint="eastAsia"/>
                <w:kern w:val="0"/>
                <w:sz w:val="24"/>
                <w:szCs w:val="24"/>
              </w:rPr>
              <w:t>今年</w:t>
            </w:r>
            <w:r w:rsidR="00CB67CA">
              <w:rPr>
                <w:rFonts w:ascii="宋体" w:eastAsia="宋体" w:hAnsi="宋体" w:cs="宋体" w:hint="eastAsia"/>
                <w:kern w:val="0"/>
                <w:sz w:val="24"/>
                <w:szCs w:val="24"/>
              </w:rPr>
              <w:t>公司的</w:t>
            </w:r>
            <w:r w:rsidR="00CB67CA" w:rsidRPr="00CB67CA">
              <w:rPr>
                <w:rFonts w:ascii="宋体" w:eastAsia="宋体" w:hAnsi="宋体" w:cs="宋体" w:hint="eastAsia"/>
                <w:kern w:val="0"/>
                <w:sz w:val="24"/>
                <w:szCs w:val="24"/>
              </w:rPr>
              <w:t>研发费用比较高，</w:t>
            </w:r>
            <w:r w:rsidR="00CB67CA">
              <w:rPr>
                <w:rFonts w:ascii="宋体" w:eastAsia="宋体" w:hAnsi="宋体" w:cs="宋体" w:hint="eastAsia"/>
                <w:kern w:val="0"/>
                <w:sz w:val="24"/>
                <w:szCs w:val="24"/>
              </w:rPr>
              <w:t>主要是</w:t>
            </w:r>
            <w:r w:rsidR="00CB67CA" w:rsidRPr="00CB67CA">
              <w:rPr>
                <w:rFonts w:ascii="宋体" w:eastAsia="宋体" w:hAnsi="宋体" w:cs="宋体" w:hint="eastAsia"/>
                <w:kern w:val="0"/>
                <w:sz w:val="24"/>
                <w:szCs w:val="24"/>
              </w:rPr>
              <w:t>因为</w:t>
            </w:r>
            <w:r w:rsidR="00CB67CA" w:rsidRPr="00CB67CA">
              <w:rPr>
                <w:rFonts w:ascii="宋体" w:eastAsia="宋体" w:hAnsi="宋体" w:cs="宋体"/>
                <w:kern w:val="0"/>
                <w:sz w:val="24"/>
                <w:szCs w:val="24"/>
              </w:rPr>
              <w:t>AI进入临床，</w:t>
            </w:r>
            <w:r w:rsidR="00CB67CA">
              <w:rPr>
                <w:rFonts w:ascii="宋体" w:eastAsia="宋体" w:hAnsi="宋体" w:cs="宋体" w:hint="eastAsia"/>
                <w:kern w:val="0"/>
                <w:sz w:val="24"/>
                <w:szCs w:val="24"/>
              </w:rPr>
              <w:t>这个</w:t>
            </w:r>
            <w:r w:rsidR="00CB67CA" w:rsidRPr="00CB67CA">
              <w:rPr>
                <w:rFonts w:ascii="宋体" w:eastAsia="宋体" w:hAnsi="宋体" w:cs="宋体"/>
                <w:kern w:val="0"/>
                <w:sz w:val="24"/>
                <w:szCs w:val="24"/>
              </w:rPr>
              <w:t>费用比较大，但明年AI 的研发费用就会往下走。</w:t>
            </w:r>
          </w:p>
          <w:p w14:paraId="496F4580" w14:textId="5B517B5D" w:rsidR="00F75037" w:rsidRDefault="005337EB" w:rsidP="005337EB">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kern w:val="0"/>
                <w:sz w:val="24"/>
                <w:szCs w:val="24"/>
              </w:rPr>
              <w:t>I</w:t>
            </w:r>
            <w:r>
              <w:rPr>
                <w:rFonts w:ascii="宋体" w:eastAsia="宋体" w:hAnsi="宋体" w:cs="宋体" w:hint="eastAsia"/>
                <w:kern w:val="0"/>
                <w:sz w:val="24"/>
                <w:szCs w:val="24"/>
              </w:rPr>
              <w:t>对公司的战略重要性主要有两个方面。第一，帮助公司抢占大三甲客户，替代进口品牌。从目前的竞争格局来看，大三甲医院主要用的还是B</w:t>
            </w:r>
            <w:r>
              <w:rPr>
                <w:rFonts w:ascii="宋体" w:eastAsia="宋体" w:hAnsi="宋体" w:cs="宋体"/>
                <w:kern w:val="0"/>
                <w:sz w:val="24"/>
                <w:szCs w:val="24"/>
              </w:rPr>
              <w:t>D</w:t>
            </w:r>
            <w:r>
              <w:rPr>
                <w:rFonts w:ascii="宋体" w:eastAsia="宋体" w:hAnsi="宋体" w:cs="宋体" w:hint="eastAsia"/>
                <w:kern w:val="0"/>
                <w:sz w:val="24"/>
                <w:szCs w:val="24"/>
              </w:rPr>
              <w:t>和</w:t>
            </w:r>
            <w:proofErr w:type="gramStart"/>
            <w:r>
              <w:rPr>
                <w:rFonts w:ascii="宋体" w:eastAsia="宋体" w:hAnsi="宋体" w:cs="宋体" w:hint="eastAsia"/>
                <w:kern w:val="0"/>
                <w:sz w:val="24"/>
                <w:szCs w:val="24"/>
              </w:rPr>
              <w:t>豪洛</w:t>
            </w:r>
            <w:proofErr w:type="gramEnd"/>
            <w:r>
              <w:rPr>
                <w:rFonts w:ascii="宋体" w:eastAsia="宋体" w:hAnsi="宋体" w:cs="宋体" w:hint="eastAsia"/>
                <w:kern w:val="0"/>
                <w:sz w:val="24"/>
                <w:szCs w:val="24"/>
              </w:rPr>
              <w:t>捷这些进口品牌，我们通过</w:t>
            </w:r>
            <w:r w:rsidRPr="005337EB">
              <w:rPr>
                <w:rFonts w:ascii="宋体" w:eastAsia="宋体" w:hAnsi="宋体" w:cs="宋体" w:hint="eastAsia"/>
                <w:kern w:val="0"/>
                <w:sz w:val="24"/>
                <w:szCs w:val="24"/>
              </w:rPr>
              <w:t>“试剂</w:t>
            </w:r>
            <w:r w:rsidRPr="005337EB">
              <w:rPr>
                <w:rFonts w:ascii="宋体" w:eastAsia="宋体" w:hAnsi="宋体" w:cs="宋体"/>
                <w:kern w:val="0"/>
                <w:sz w:val="24"/>
                <w:szCs w:val="24"/>
              </w:rPr>
              <w:t>+制片设备+扫描仪+AI判读”智能化筛查方案</w:t>
            </w:r>
            <w:r>
              <w:rPr>
                <w:rFonts w:ascii="宋体" w:eastAsia="宋体" w:hAnsi="宋体" w:cs="宋体" w:hint="eastAsia"/>
                <w:kern w:val="0"/>
                <w:sz w:val="24"/>
                <w:szCs w:val="24"/>
              </w:rPr>
              <w:t>，可以解决这些医院对诊断效率和诊断准确性的需求痛点。第二，我们的整体方案的核心竞争力解决</w:t>
            </w:r>
            <w:r w:rsidR="005609A9">
              <w:rPr>
                <w:rFonts w:ascii="宋体" w:eastAsia="宋体" w:hAnsi="宋体" w:cs="宋体" w:hint="eastAsia"/>
                <w:kern w:val="0"/>
                <w:sz w:val="24"/>
                <w:szCs w:val="24"/>
              </w:rPr>
              <w:t>的</w:t>
            </w:r>
            <w:r>
              <w:rPr>
                <w:rFonts w:ascii="宋体" w:eastAsia="宋体" w:hAnsi="宋体" w:cs="宋体" w:hint="eastAsia"/>
                <w:kern w:val="0"/>
                <w:sz w:val="24"/>
                <w:szCs w:val="24"/>
              </w:rPr>
              <w:t>就是病理科缺人的问题，通过我们流水线全自动化制片过程，再加上扫描仪和A</w:t>
            </w:r>
            <w:r>
              <w:rPr>
                <w:rFonts w:ascii="宋体" w:eastAsia="宋体" w:hAnsi="宋体" w:cs="宋体"/>
                <w:kern w:val="0"/>
                <w:sz w:val="24"/>
                <w:szCs w:val="24"/>
              </w:rPr>
              <w:t>I</w:t>
            </w:r>
            <w:r>
              <w:rPr>
                <w:rFonts w:ascii="宋体" w:eastAsia="宋体" w:hAnsi="宋体" w:cs="宋体" w:hint="eastAsia"/>
                <w:kern w:val="0"/>
                <w:sz w:val="24"/>
                <w:szCs w:val="24"/>
              </w:rPr>
              <w:t>判读，</w:t>
            </w:r>
            <w:r w:rsidR="005609A9">
              <w:rPr>
                <w:rFonts w:ascii="宋体" w:eastAsia="宋体" w:hAnsi="宋体" w:cs="宋体" w:hint="eastAsia"/>
                <w:kern w:val="0"/>
                <w:sz w:val="24"/>
                <w:szCs w:val="24"/>
              </w:rPr>
              <w:t>最终</w:t>
            </w:r>
            <w:r>
              <w:rPr>
                <w:rFonts w:ascii="宋体" w:eastAsia="宋体" w:hAnsi="宋体" w:cs="宋体" w:hint="eastAsia"/>
                <w:kern w:val="0"/>
                <w:sz w:val="24"/>
                <w:szCs w:val="24"/>
              </w:rPr>
              <w:t>实现样本进-结果出，是我们打造数字病理科的一个目标愿景。所以说A</w:t>
            </w:r>
            <w:r>
              <w:rPr>
                <w:rFonts w:ascii="宋体" w:eastAsia="宋体" w:hAnsi="宋体" w:cs="宋体"/>
                <w:kern w:val="0"/>
                <w:sz w:val="24"/>
                <w:szCs w:val="24"/>
              </w:rPr>
              <w:t>I</w:t>
            </w:r>
            <w:r>
              <w:rPr>
                <w:rFonts w:ascii="宋体" w:eastAsia="宋体" w:hAnsi="宋体" w:cs="宋体" w:hint="eastAsia"/>
                <w:kern w:val="0"/>
                <w:sz w:val="24"/>
                <w:szCs w:val="24"/>
              </w:rPr>
              <w:t>是我们“四化”（自动化、标准化、数字化、智能化）战略的重要环节，“四化”又是我们建设数字病理科的重要策略。</w:t>
            </w:r>
          </w:p>
          <w:p w14:paraId="561D86F2" w14:textId="77777777" w:rsidR="00CB29E7" w:rsidRPr="00CB29E7" w:rsidRDefault="00CB29E7" w:rsidP="005337EB">
            <w:pPr>
              <w:pStyle w:val="ac"/>
              <w:widowControl/>
              <w:numPr>
                <w:ilvl w:val="0"/>
                <w:numId w:val="23"/>
              </w:numPr>
              <w:spacing w:before="240"/>
              <w:ind w:firstLineChars="0"/>
              <w:jc w:val="left"/>
              <w:rPr>
                <w:rFonts w:ascii="宋体" w:eastAsia="宋体" w:hAnsi="宋体" w:cs="宋体"/>
                <w:b/>
                <w:bCs/>
                <w:kern w:val="0"/>
                <w:sz w:val="24"/>
                <w:szCs w:val="24"/>
              </w:rPr>
            </w:pPr>
            <w:r w:rsidRPr="00CB29E7">
              <w:rPr>
                <w:rFonts w:ascii="宋体" w:eastAsia="宋体" w:hAnsi="宋体" w:cs="宋体"/>
                <w:b/>
                <w:bCs/>
                <w:kern w:val="0"/>
                <w:sz w:val="24"/>
                <w:szCs w:val="24"/>
              </w:rPr>
              <w:t>HPV疫苗的普及对公司的宫颈癌筛查是否有冲击？</w:t>
            </w:r>
          </w:p>
          <w:p w14:paraId="0B17085C" w14:textId="0A29FD18" w:rsidR="00303B1D" w:rsidRPr="00303B1D" w:rsidRDefault="00CB29E7" w:rsidP="00303B1D">
            <w:pPr>
              <w:widowControl/>
              <w:spacing w:line="360" w:lineRule="auto"/>
              <w:ind w:firstLine="480"/>
              <w:jc w:val="left"/>
              <w:rPr>
                <w:rFonts w:ascii="宋体" w:eastAsia="宋体" w:hAnsi="宋体" w:cs="宋体"/>
                <w:kern w:val="0"/>
                <w:sz w:val="24"/>
                <w:szCs w:val="24"/>
              </w:rPr>
            </w:pPr>
            <w:r w:rsidRPr="00BC2B84">
              <w:rPr>
                <w:rFonts w:ascii="宋体" w:eastAsia="宋体" w:hAnsi="宋体" w:cs="宋体" w:hint="eastAsia"/>
                <w:kern w:val="0"/>
                <w:sz w:val="24"/>
                <w:szCs w:val="24"/>
              </w:rPr>
              <w:t>答：</w:t>
            </w:r>
            <w:r w:rsidR="00303B1D" w:rsidRPr="00303B1D">
              <w:rPr>
                <w:rFonts w:ascii="宋体" w:eastAsia="宋体" w:hAnsi="宋体" w:cs="宋体"/>
                <w:kern w:val="0"/>
                <w:sz w:val="24"/>
                <w:szCs w:val="24"/>
              </w:rPr>
              <w:t>2020年11月17日，WHO 世界卫生组织启动加速消除宫颈</w:t>
            </w:r>
            <w:proofErr w:type="gramStart"/>
            <w:r w:rsidR="00303B1D" w:rsidRPr="00303B1D">
              <w:rPr>
                <w:rFonts w:ascii="宋体" w:eastAsia="宋体" w:hAnsi="宋体" w:cs="宋体"/>
                <w:kern w:val="0"/>
                <w:sz w:val="24"/>
                <w:szCs w:val="24"/>
              </w:rPr>
              <w:t>癌全</w:t>
            </w:r>
            <w:r w:rsidR="00303B1D" w:rsidRPr="00303B1D">
              <w:rPr>
                <w:rFonts w:ascii="宋体" w:eastAsia="宋体" w:hAnsi="宋体" w:cs="宋体" w:hint="eastAsia"/>
                <w:kern w:val="0"/>
                <w:sz w:val="24"/>
                <w:szCs w:val="24"/>
              </w:rPr>
              <w:t>球</w:t>
            </w:r>
            <w:proofErr w:type="gramEnd"/>
            <w:r w:rsidR="00303B1D" w:rsidRPr="00303B1D">
              <w:rPr>
                <w:rFonts w:ascii="宋体" w:eastAsia="宋体" w:hAnsi="宋体" w:cs="宋体" w:hint="eastAsia"/>
                <w:kern w:val="0"/>
                <w:sz w:val="24"/>
                <w:szCs w:val="24"/>
              </w:rPr>
              <w:t>战略，宣布了三个关键措施：疫苗接种、筛查和治疗。该战略称，到</w:t>
            </w:r>
            <w:r w:rsidR="00303B1D" w:rsidRPr="00303B1D">
              <w:rPr>
                <w:rFonts w:ascii="宋体" w:eastAsia="宋体" w:hAnsi="宋体" w:cs="宋体"/>
                <w:kern w:val="0"/>
                <w:sz w:val="24"/>
                <w:szCs w:val="24"/>
              </w:rPr>
              <w:t xml:space="preserve">2030 年实现下列目标：90%的女孩在 15 </w:t>
            </w:r>
            <w:proofErr w:type="gramStart"/>
            <w:r w:rsidR="00303B1D" w:rsidRPr="00303B1D">
              <w:rPr>
                <w:rFonts w:ascii="宋体" w:eastAsia="宋体" w:hAnsi="宋体" w:cs="宋体"/>
                <w:kern w:val="0"/>
                <w:sz w:val="24"/>
                <w:szCs w:val="24"/>
              </w:rPr>
              <w:t>岁之前</w:t>
            </w:r>
            <w:proofErr w:type="gramEnd"/>
            <w:r w:rsidR="00303B1D" w:rsidRPr="00303B1D">
              <w:rPr>
                <w:rFonts w:ascii="宋体" w:eastAsia="宋体" w:hAnsi="宋体" w:cs="宋体"/>
                <w:kern w:val="0"/>
                <w:sz w:val="24"/>
                <w:szCs w:val="24"/>
              </w:rPr>
              <w:t>完成 HPV 疫苗接种；70%</w:t>
            </w:r>
            <w:r w:rsidR="00303B1D" w:rsidRPr="00303B1D">
              <w:rPr>
                <w:rFonts w:ascii="宋体" w:eastAsia="宋体" w:hAnsi="宋体" w:cs="宋体" w:hint="eastAsia"/>
                <w:kern w:val="0"/>
                <w:sz w:val="24"/>
                <w:szCs w:val="24"/>
              </w:rPr>
              <w:t>的妇女在</w:t>
            </w:r>
            <w:r w:rsidR="00303B1D" w:rsidRPr="00303B1D">
              <w:rPr>
                <w:rFonts w:ascii="宋体" w:eastAsia="宋体" w:hAnsi="宋体" w:cs="宋体"/>
                <w:kern w:val="0"/>
                <w:sz w:val="24"/>
                <w:szCs w:val="24"/>
              </w:rPr>
              <w:t xml:space="preserve"> 35 </w:t>
            </w:r>
            <w:proofErr w:type="gramStart"/>
            <w:r w:rsidR="00303B1D" w:rsidRPr="00303B1D">
              <w:rPr>
                <w:rFonts w:ascii="宋体" w:eastAsia="宋体" w:hAnsi="宋体" w:cs="宋体"/>
                <w:kern w:val="0"/>
                <w:sz w:val="24"/>
                <w:szCs w:val="24"/>
              </w:rPr>
              <w:t>岁和</w:t>
            </w:r>
            <w:proofErr w:type="gramEnd"/>
            <w:r w:rsidR="00303B1D" w:rsidRPr="00303B1D">
              <w:rPr>
                <w:rFonts w:ascii="宋体" w:eastAsia="宋体" w:hAnsi="宋体" w:cs="宋体"/>
                <w:kern w:val="0"/>
                <w:sz w:val="24"/>
                <w:szCs w:val="24"/>
              </w:rPr>
              <w:t xml:space="preserve"> 45 </w:t>
            </w:r>
            <w:proofErr w:type="gramStart"/>
            <w:r w:rsidR="00303B1D" w:rsidRPr="00303B1D">
              <w:rPr>
                <w:rFonts w:ascii="宋体" w:eastAsia="宋体" w:hAnsi="宋体" w:cs="宋体"/>
                <w:kern w:val="0"/>
                <w:sz w:val="24"/>
                <w:szCs w:val="24"/>
              </w:rPr>
              <w:t>岁之前</w:t>
            </w:r>
            <w:proofErr w:type="gramEnd"/>
            <w:r w:rsidR="00303B1D" w:rsidRPr="00303B1D">
              <w:rPr>
                <w:rFonts w:ascii="宋体" w:eastAsia="宋体" w:hAnsi="宋体" w:cs="宋体"/>
                <w:kern w:val="0"/>
                <w:sz w:val="24"/>
                <w:szCs w:val="24"/>
              </w:rPr>
              <w:t>接受高效检测方法筛查；90%确诊宫颈疾病的</w:t>
            </w:r>
            <w:r w:rsidR="00303B1D" w:rsidRPr="00303B1D">
              <w:rPr>
                <w:rFonts w:ascii="宋体" w:eastAsia="宋体" w:hAnsi="宋体" w:cs="宋体" w:hint="eastAsia"/>
                <w:kern w:val="0"/>
                <w:sz w:val="24"/>
                <w:szCs w:val="24"/>
              </w:rPr>
              <w:t>妇女得到治疗。</w:t>
            </w:r>
          </w:p>
          <w:p w14:paraId="0057AEFD" w14:textId="5E67F711" w:rsidR="00CB29E7" w:rsidRDefault="00303B1D" w:rsidP="00991C21">
            <w:pPr>
              <w:widowControl/>
              <w:spacing w:line="360" w:lineRule="auto"/>
              <w:ind w:firstLine="480"/>
              <w:jc w:val="left"/>
              <w:rPr>
                <w:rFonts w:ascii="宋体" w:eastAsia="宋体" w:hAnsi="宋体" w:cs="宋体"/>
                <w:kern w:val="0"/>
                <w:sz w:val="24"/>
                <w:szCs w:val="24"/>
              </w:rPr>
            </w:pPr>
            <w:r w:rsidRPr="00303B1D">
              <w:rPr>
                <w:rFonts w:ascii="宋体" w:eastAsia="宋体" w:hAnsi="宋体" w:cs="宋体" w:hint="eastAsia"/>
                <w:kern w:val="0"/>
                <w:sz w:val="24"/>
                <w:szCs w:val="24"/>
              </w:rPr>
              <w:t>从现有</w:t>
            </w:r>
            <w:r w:rsidRPr="00303B1D">
              <w:rPr>
                <w:rFonts w:ascii="宋体" w:eastAsia="宋体" w:hAnsi="宋体" w:cs="宋体"/>
                <w:kern w:val="0"/>
                <w:sz w:val="24"/>
                <w:szCs w:val="24"/>
              </w:rPr>
              <w:t xml:space="preserve"> HPV 疫苗的功效评估，并不能实现所有型别预防以及终身免</w:t>
            </w:r>
            <w:r w:rsidRPr="00303B1D">
              <w:rPr>
                <w:rFonts w:ascii="宋体" w:eastAsia="宋体" w:hAnsi="宋体" w:cs="宋体" w:hint="eastAsia"/>
                <w:kern w:val="0"/>
                <w:sz w:val="24"/>
                <w:szCs w:val="24"/>
              </w:rPr>
              <w:t>疫，所以无论是国际通行做法，还是我们国家的防控指南，筛查仍然是宫颈</w:t>
            </w:r>
            <w:proofErr w:type="gramStart"/>
            <w:r w:rsidRPr="00303B1D">
              <w:rPr>
                <w:rFonts w:ascii="宋体" w:eastAsia="宋体" w:hAnsi="宋体" w:cs="宋体" w:hint="eastAsia"/>
                <w:kern w:val="0"/>
                <w:sz w:val="24"/>
                <w:szCs w:val="24"/>
              </w:rPr>
              <w:t>癌重要</w:t>
            </w:r>
            <w:proofErr w:type="gramEnd"/>
            <w:r w:rsidRPr="00303B1D">
              <w:rPr>
                <w:rFonts w:ascii="宋体" w:eastAsia="宋体" w:hAnsi="宋体" w:cs="宋体" w:hint="eastAsia"/>
                <w:kern w:val="0"/>
                <w:sz w:val="24"/>
                <w:szCs w:val="24"/>
              </w:rPr>
              <w:t>防控手段。</w:t>
            </w:r>
            <w:r w:rsidRPr="00303B1D">
              <w:rPr>
                <w:rFonts w:ascii="宋体" w:eastAsia="宋体" w:hAnsi="宋体" w:cs="宋体"/>
                <w:kern w:val="0"/>
                <w:sz w:val="24"/>
                <w:szCs w:val="24"/>
              </w:rPr>
              <w:t>HPV疫苗的接种推广，一定程度上可以提高人们</w:t>
            </w:r>
            <w:r w:rsidRPr="00303B1D">
              <w:rPr>
                <w:rFonts w:ascii="宋体" w:eastAsia="宋体" w:hAnsi="宋体" w:cs="宋体" w:hint="eastAsia"/>
                <w:kern w:val="0"/>
                <w:sz w:val="24"/>
                <w:szCs w:val="24"/>
              </w:rPr>
              <w:t>对宫颈癌防控的意识，推动我国宫颈癌筛查率的提高。</w:t>
            </w:r>
          </w:p>
          <w:p w14:paraId="1E5DDEC4" w14:textId="12BBDCDF" w:rsidR="00CB29E7" w:rsidRPr="00CB29E7" w:rsidRDefault="00B37901" w:rsidP="00991C21">
            <w:pPr>
              <w:pStyle w:val="ac"/>
              <w:widowControl/>
              <w:numPr>
                <w:ilvl w:val="0"/>
                <w:numId w:val="23"/>
              </w:numPr>
              <w:spacing w:before="240"/>
              <w:ind w:firstLineChars="0"/>
              <w:jc w:val="left"/>
              <w:rPr>
                <w:rFonts w:ascii="宋体" w:eastAsia="宋体" w:hAnsi="宋体" w:cs="宋体"/>
                <w:b/>
                <w:bCs/>
                <w:kern w:val="0"/>
                <w:sz w:val="24"/>
                <w:szCs w:val="24"/>
              </w:rPr>
            </w:pPr>
            <w:r>
              <w:rPr>
                <w:rFonts w:ascii="宋体" w:eastAsia="宋体" w:hAnsi="宋体" w:cs="宋体" w:hint="eastAsia"/>
                <w:b/>
                <w:bCs/>
                <w:kern w:val="0"/>
                <w:sz w:val="24"/>
                <w:szCs w:val="24"/>
              </w:rPr>
              <w:t>从</w:t>
            </w:r>
            <w:r w:rsidR="00CB29E7" w:rsidRPr="00CB29E7">
              <w:rPr>
                <w:rFonts w:ascii="宋体" w:eastAsia="宋体" w:hAnsi="宋体" w:cs="宋体"/>
                <w:b/>
                <w:bCs/>
                <w:kern w:val="0"/>
                <w:sz w:val="24"/>
                <w:szCs w:val="24"/>
              </w:rPr>
              <w:t>公司</w:t>
            </w:r>
            <w:r>
              <w:rPr>
                <w:rFonts w:ascii="宋体" w:eastAsia="宋体" w:hAnsi="宋体" w:cs="宋体" w:hint="eastAsia"/>
                <w:b/>
                <w:bCs/>
                <w:kern w:val="0"/>
                <w:sz w:val="24"/>
                <w:szCs w:val="24"/>
              </w:rPr>
              <w:t>半年度报告看业务有一定压力，主要的宫颈癌筛查和共建业务</w:t>
            </w:r>
            <w:r w:rsidR="00CB29E7" w:rsidRPr="00CB29E7">
              <w:rPr>
                <w:rFonts w:ascii="宋体" w:eastAsia="宋体" w:hAnsi="宋体" w:cs="宋体"/>
                <w:b/>
                <w:bCs/>
                <w:kern w:val="0"/>
                <w:sz w:val="24"/>
                <w:szCs w:val="24"/>
              </w:rPr>
              <w:t>的增长</w:t>
            </w:r>
            <w:r>
              <w:rPr>
                <w:rFonts w:ascii="宋体" w:eastAsia="宋体" w:hAnsi="宋体" w:cs="宋体" w:hint="eastAsia"/>
                <w:b/>
                <w:bCs/>
                <w:kern w:val="0"/>
                <w:sz w:val="24"/>
                <w:szCs w:val="24"/>
              </w:rPr>
              <w:t>该</w:t>
            </w:r>
            <w:r w:rsidR="00CB29E7" w:rsidRPr="00CB29E7">
              <w:rPr>
                <w:rFonts w:ascii="宋体" w:eastAsia="宋体" w:hAnsi="宋体" w:cs="宋体"/>
                <w:b/>
                <w:bCs/>
                <w:kern w:val="0"/>
                <w:sz w:val="24"/>
                <w:szCs w:val="24"/>
              </w:rPr>
              <w:t>如何看？</w:t>
            </w:r>
          </w:p>
          <w:p w14:paraId="63B5104B" w14:textId="255B782D" w:rsidR="00B37901" w:rsidRDefault="00CB29E7" w:rsidP="00B37901">
            <w:pPr>
              <w:widowControl/>
              <w:spacing w:line="360" w:lineRule="auto"/>
              <w:ind w:firstLine="480"/>
              <w:jc w:val="left"/>
              <w:rPr>
                <w:rFonts w:ascii="宋体" w:eastAsia="宋体" w:hAnsi="宋体" w:cs="宋体"/>
                <w:kern w:val="0"/>
                <w:sz w:val="24"/>
                <w:szCs w:val="24"/>
              </w:rPr>
            </w:pPr>
            <w:r w:rsidRPr="00BC2B84">
              <w:rPr>
                <w:rFonts w:ascii="宋体" w:eastAsia="宋体" w:hAnsi="宋体" w:cs="宋体" w:hint="eastAsia"/>
                <w:kern w:val="0"/>
                <w:sz w:val="24"/>
                <w:szCs w:val="24"/>
              </w:rPr>
              <w:lastRenderedPageBreak/>
              <w:t>答：</w:t>
            </w:r>
            <w:r w:rsidR="00B37901" w:rsidRPr="00B37901">
              <w:rPr>
                <w:rFonts w:ascii="宋体" w:eastAsia="宋体" w:hAnsi="宋体" w:cs="宋体"/>
                <w:kern w:val="0"/>
                <w:sz w:val="24"/>
                <w:szCs w:val="24"/>
              </w:rPr>
              <w:t>HPV</w:t>
            </w:r>
            <w:r w:rsidR="00B37901">
              <w:rPr>
                <w:rFonts w:ascii="宋体" w:eastAsia="宋体" w:hAnsi="宋体" w:cs="宋体" w:hint="eastAsia"/>
                <w:kern w:val="0"/>
                <w:sz w:val="24"/>
                <w:szCs w:val="24"/>
              </w:rPr>
              <w:t>业务</w:t>
            </w:r>
            <w:r w:rsidR="00B37901" w:rsidRPr="00B37901">
              <w:rPr>
                <w:rFonts w:ascii="宋体" w:eastAsia="宋体" w:hAnsi="宋体" w:cs="宋体"/>
                <w:kern w:val="0"/>
                <w:sz w:val="24"/>
                <w:szCs w:val="24"/>
              </w:rPr>
              <w:t>我们过去主要是在临床</w:t>
            </w:r>
            <w:r w:rsidR="00B37901">
              <w:rPr>
                <w:rFonts w:ascii="宋体" w:eastAsia="宋体" w:hAnsi="宋体" w:cs="宋体" w:hint="eastAsia"/>
                <w:kern w:val="0"/>
                <w:sz w:val="24"/>
                <w:szCs w:val="24"/>
              </w:rPr>
              <w:t>、门诊开展</w:t>
            </w:r>
            <w:r w:rsidR="00B37901" w:rsidRPr="00B37901">
              <w:rPr>
                <w:rFonts w:ascii="宋体" w:eastAsia="宋体" w:hAnsi="宋体" w:cs="宋体"/>
                <w:kern w:val="0"/>
                <w:sz w:val="24"/>
                <w:szCs w:val="24"/>
              </w:rPr>
              <w:t>，</w:t>
            </w:r>
            <w:r w:rsidR="00B37901">
              <w:rPr>
                <w:rFonts w:ascii="宋体" w:eastAsia="宋体" w:hAnsi="宋体" w:cs="宋体" w:hint="eastAsia"/>
                <w:kern w:val="0"/>
                <w:sz w:val="24"/>
                <w:szCs w:val="24"/>
              </w:rPr>
              <w:t>由于</w:t>
            </w:r>
            <w:r w:rsidR="00B37901" w:rsidRPr="00B37901">
              <w:rPr>
                <w:rFonts w:ascii="宋体" w:eastAsia="宋体" w:hAnsi="宋体" w:cs="宋体"/>
                <w:kern w:val="0"/>
                <w:sz w:val="24"/>
                <w:szCs w:val="24"/>
              </w:rPr>
              <w:t xml:space="preserve">HPV本身是 </w:t>
            </w:r>
            <w:r w:rsidR="00B37901">
              <w:rPr>
                <w:rFonts w:ascii="宋体" w:eastAsia="宋体" w:hAnsi="宋体" w:cs="宋体" w:hint="eastAsia"/>
                <w:kern w:val="0"/>
                <w:sz w:val="24"/>
                <w:szCs w:val="24"/>
              </w:rPr>
              <w:t>基于</w:t>
            </w:r>
            <w:r w:rsidR="00B37901">
              <w:rPr>
                <w:rFonts w:ascii="宋体" w:eastAsia="宋体" w:hAnsi="宋体" w:cs="宋体"/>
                <w:kern w:val="0"/>
                <w:sz w:val="24"/>
                <w:szCs w:val="24"/>
              </w:rPr>
              <w:t>P</w:t>
            </w:r>
            <w:r w:rsidR="00B37901" w:rsidRPr="00B37901">
              <w:rPr>
                <w:rFonts w:ascii="宋体" w:eastAsia="宋体" w:hAnsi="宋体" w:cs="宋体"/>
                <w:kern w:val="0"/>
                <w:sz w:val="24"/>
                <w:szCs w:val="24"/>
              </w:rPr>
              <w:t>CR</w:t>
            </w:r>
            <w:r w:rsidR="00B37901">
              <w:rPr>
                <w:rFonts w:ascii="宋体" w:eastAsia="宋体" w:hAnsi="宋体" w:cs="宋体" w:hint="eastAsia"/>
                <w:kern w:val="0"/>
                <w:sz w:val="24"/>
                <w:szCs w:val="24"/>
              </w:rPr>
              <w:t>这个</w:t>
            </w:r>
            <w:r w:rsidR="00B37901" w:rsidRPr="00B37901">
              <w:rPr>
                <w:rFonts w:ascii="宋体" w:eastAsia="宋体" w:hAnsi="宋体" w:cs="宋体"/>
                <w:kern w:val="0"/>
                <w:sz w:val="24"/>
                <w:szCs w:val="24"/>
              </w:rPr>
              <w:t>方法学的产品，</w:t>
            </w:r>
            <w:r w:rsidR="00B37901">
              <w:rPr>
                <w:rFonts w:ascii="宋体" w:eastAsia="宋体" w:hAnsi="宋体" w:cs="宋体" w:hint="eastAsia"/>
                <w:kern w:val="0"/>
                <w:sz w:val="24"/>
                <w:szCs w:val="24"/>
              </w:rPr>
              <w:t>今年</w:t>
            </w:r>
            <w:r w:rsidR="00B37901" w:rsidRPr="00B37901">
              <w:rPr>
                <w:rFonts w:ascii="宋体" w:eastAsia="宋体" w:hAnsi="宋体" w:cs="宋体"/>
                <w:kern w:val="0"/>
                <w:sz w:val="24"/>
                <w:szCs w:val="24"/>
              </w:rPr>
              <w:t>整个PCR板块</w:t>
            </w:r>
            <w:r w:rsidR="00B37901">
              <w:rPr>
                <w:rFonts w:ascii="宋体" w:eastAsia="宋体" w:hAnsi="宋体" w:cs="宋体" w:hint="eastAsia"/>
                <w:kern w:val="0"/>
                <w:sz w:val="24"/>
                <w:szCs w:val="24"/>
              </w:rPr>
              <w:t>的试剂</w:t>
            </w:r>
            <w:r w:rsidR="00B37901" w:rsidRPr="00B37901">
              <w:rPr>
                <w:rFonts w:ascii="宋体" w:eastAsia="宋体" w:hAnsi="宋体" w:cs="宋体"/>
                <w:kern w:val="0"/>
                <w:sz w:val="24"/>
                <w:szCs w:val="24"/>
              </w:rPr>
              <w:t>价格</w:t>
            </w:r>
            <w:r w:rsidR="00B37901">
              <w:rPr>
                <w:rFonts w:ascii="宋体" w:eastAsia="宋体" w:hAnsi="宋体" w:cs="宋体" w:hint="eastAsia"/>
                <w:kern w:val="0"/>
                <w:sz w:val="24"/>
                <w:szCs w:val="24"/>
              </w:rPr>
              <w:t>都</w:t>
            </w:r>
            <w:r w:rsidR="00B37901" w:rsidRPr="00B37901">
              <w:rPr>
                <w:rFonts w:ascii="宋体" w:eastAsia="宋体" w:hAnsi="宋体" w:cs="宋体"/>
                <w:kern w:val="0"/>
                <w:sz w:val="24"/>
                <w:szCs w:val="24"/>
              </w:rPr>
              <w:t xml:space="preserve">在往下走。所以我们的 HPV </w:t>
            </w:r>
            <w:r w:rsidR="00B37901">
              <w:rPr>
                <w:rFonts w:ascii="宋体" w:eastAsia="宋体" w:hAnsi="宋体" w:cs="宋体" w:hint="eastAsia"/>
                <w:kern w:val="0"/>
                <w:sz w:val="24"/>
                <w:szCs w:val="24"/>
              </w:rPr>
              <w:t>试剂</w:t>
            </w:r>
            <w:r w:rsidR="00B37901" w:rsidRPr="00B37901">
              <w:rPr>
                <w:rFonts w:ascii="宋体" w:eastAsia="宋体" w:hAnsi="宋体" w:cs="宋体"/>
                <w:kern w:val="0"/>
                <w:sz w:val="24"/>
                <w:szCs w:val="24"/>
              </w:rPr>
              <w:t>在终端销售上也</w:t>
            </w:r>
            <w:r w:rsidR="00B37901">
              <w:rPr>
                <w:rFonts w:ascii="宋体" w:eastAsia="宋体" w:hAnsi="宋体" w:cs="宋体" w:hint="eastAsia"/>
                <w:kern w:val="0"/>
                <w:sz w:val="24"/>
                <w:szCs w:val="24"/>
              </w:rPr>
              <w:t>遇到了这个问题</w:t>
            </w:r>
            <w:r w:rsidR="00B37901" w:rsidRPr="00B37901">
              <w:rPr>
                <w:rFonts w:ascii="宋体" w:eastAsia="宋体" w:hAnsi="宋体" w:cs="宋体"/>
                <w:kern w:val="0"/>
                <w:sz w:val="24"/>
                <w:szCs w:val="24"/>
              </w:rPr>
              <w:t>。</w:t>
            </w:r>
            <w:r w:rsidR="00B37901">
              <w:rPr>
                <w:rFonts w:ascii="宋体" w:eastAsia="宋体" w:hAnsi="宋体" w:cs="宋体" w:hint="eastAsia"/>
                <w:kern w:val="0"/>
                <w:sz w:val="24"/>
                <w:szCs w:val="24"/>
              </w:rPr>
              <w:t>在宫颈癌筛查板块，主要是靠数字化、智能化业务进行弥补。同时增加免疫组化、</w:t>
            </w:r>
            <w:r w:rsidR="00B37901" w:rsidRPr="00B37901">
              <w:rPr>
                <w:rFonts w:ascii="宋体" w:eastAsia="宋体" w:hAnsi="宋体" w:cs="宋体"/>
                <w:kern w:val="0"/>
                <w:sz w:val="24"/>
                <w:szCs w:val="24"/>
              </w:rPr>
              <w:t>伴随诊断</w:t>
            </w:r>
            <w:r w:rsidR="00B37901">
              <w:rPr>
                <w:rFonts w:ascii="宋体" w:eastAsia="宋体" w:hAnsi="宋体" w:cs="宋体" w:hint="eastAsia"/>
                <w:kern w:val="0"/>
                <w:sz w:val="24"/>
                <w:szCs w:val="24"/>
              </w:rPr>
              <w:t>等</w:t>
            </w:r>
            <w:r w:rsidR="00B37901" w:rsidRPr="00B37901">
              <w:rPr>
                <w:rFonts w:ascii="宋体" w:eastAsia="宋体" w:hAnsi="宋体" w:cs="宋体" w:hint="eastAsia"/>
                <w:kern w:val="0"/>
                <w:sz w:val="24"/>
                <w:szCs w:val="24"/>
              </w:rPr>
              <w:t>新业务</w:t>
            </w:r>
            <w:r w:rsidR="00B37901">
              <w:rPr>
                <w:rFonts w:ascii="宋体" w:eastAsia="宋体" w:hAnsi="宋体" w:cs="宋体" w:hint="eastAsia"/>
                <w:kern w:val="0"/>
                <w:sz w:val="24"/>
                <w:szCs w:val="24"/>
              </w:rPr>
              <w:t>拓展</w:t>
            </w:r>
            <w:r w:rsidR="00B37901" w:rsidRPr="00B37901">
              <w:rPr>
                <w:rFonts w:ascii="宋体" w:eastAsia="宋体" w:hAnsi="宋体" w:cs="宋体" w:hint="eastAsia"/>
                <w:kern w:val="0"/>
                <w:sz w:val="24"/>
                <w:szCs w:val="24"/>
              </w:rPr>
              <w:t>。</w:t>
            </w:r>
          </w:p>
          <w:p w14:paraId="033D0B31" w14:textId="27323537" w:rsidR="00CB29E7" w:rsidRPr="003740AE" w:rsidRDefault="00B37901" w:rsidP="00A65EF7">
            <w:pPr>
              <w:widowControl/>
              <w:spacing w:line="360" w:lineRule="auto"/>
              <w:ind w:firstLineChars="200" w:firstLine="480"/>
              <w:jc w:val="left"/>
              <w:rPr>
                <w:rFonts w:ascii="宋体" w:eastAsia="宋体" w:hAnsi="宋体" w:cs="宋体"/>
                <w:kern w:val="0"/>
                <w:sz w:val="24"/>
                <w:szCs w:val="24"/>
              </w:rPr>
            </w:pPr>
            <w:r w:rsidRPr="00B37901">
              <w:rPr>
                <w:rFonts w:ascii="宋体" w:eastAsia="宋体" w:hAnsi="宋体" w:cs="宋体" w:hint="eastAsia"/>
                <w:kern w:val="0"/>
                <w:sz w:val="24"/>
                <w:szCs w:val="24"/>
              </w:rPr>
              <w:t>关于病理共建，</w:t>
            </w:r>
            <w:r>
              <w:rPr>
                <w:rFonts w:ascii="宋体" w:eastAsia="宋体" w:hAnsi="宋体" w:cs="宋体" w:hint="eastAsia"/>
                <w:kern w:val="0"/>
                <w:sz w:val="24"/>
                <w:szCs w:val="24"/>
              </w:rPr>
              <w:t>截至半年报</w:t>
            </w:r>
            <w:r w:rsidRPr="00B37901">
              <w:rPr>
                <w:rFonts w:ascii="宋体" w:eastAsia="宋体" w:hAnsi="宋体" w:cs="宋体" w:hint="eastAsia"/>
                <w:kern w:val="0"/>
                <w:sz w:val="24"/>
                <w:szCs w:val="24"/>
              </w:rPr>
              <w:t>共建了</w:t>
            </w:r>
            <w:r w:rsidRPr="00B37901">
              <w:rPr>
                <w:rFonts w:ascii="宋体" w:eastAsia="宋体" w:hAnsi="宋体" w:cs="宋体"/>
                <w:kern w:val="0"/>
                <w:sz w:val="24"/>
                <w:szCs w:val="24"/>
              </w:rPr>
              <w:t xml:space="preserve"> 17 家，</w:t>
            </w:r>
            <w:r>
              <w:rPr>
                <w:rFonts w:ascii="宋体" w:eastAsia="宋体" w:hAnsi="宋体" w:cs="宋体" w:hint="eastAsia"/>
                <w:kern w:val="0"/>
                <w:sz w:val="24"/>
                <w:szCs w:val="24"/>
              </w:rPr>
              <w:t>共建业务的</w:t>
            </w:r>
            <w:r w:rsidRPr="00B37901">
              <w:rPr>
                <w:rFonts w:ascii="宋体" w:eastAsia="宋体" w:hAnsi="宋体" w:cs="宋体"/>
                <w:kern w:val="0"/>
                <w:sz w:val="24"/>
                <w:szCs w:val="24"/>
              </w:rPr>
              <w:t>整个收入兑现的周期</w:t>
            </w:r>
            <w:r>
              <w:rPr>
                <w:rFonts w:ascii="宋体" w:eastAsia="宋体" w:hAnsi="宋体" w:cs="宋体" w:hint="eastAsia"/>
                <w:kern w:val="0"/>
                <w:sz w:val="24"/>
                <w:szCs w:val="24"/>
              </w:rPr>
              <w:t>需要</w:t>
            </w:r>
            <w:r w:rsidRPr="00B37901">
              <w:rPr>
                <w:rFonts w:ascii="宋体" w:eastAsia="宋体" w:hAnsi="宋体" w:cs="宋体"/>
                <w:kern w:val="0"/>
                <w:sz w:val="24"/>
                <w:szCs w:val="24"/>
              </w:rPr>
              <w:t>一个季度到半年</w:t>
            </w:r>
            <w:r>
              <w:rPr>
                <w:rFonts w:ascii="宋体" w:eastAsia="宋体" w:hAnsi="宋体" w:cs="宋体" w:hint="eastAsia"/>
                <w:kern w:val="0"/>
                <w:sz w:val="24"/>
                <w:szCs w:val="24"/>
              </w:rPr>
              <w:t>。</w:t>
            </w:r>
            <w:r w:rsidRPr="00B37901">
              <w:rPr>
                <w:rFonts w:ascii="宋体" w:eastAsia="宋体" w:hAnsi="宋体" w:cs="宋体"/>
                <w:kern w:val="0"/>
                <w:sz w:val="24"/>
                <w:szCs w:val="24"/>
              </w:rPr>
              <w:t>因为我们签约之后，</w:t>
            </w:r>
            <w:r>
              <w:rPr>
                <w:rFonts w:ascii="宋体" w:eastAsia="宋体" w:hAnsi="宋体" w:cs="宋体" w:hint="eastAsia"/>
                <w:kern w:val="0"/>
                <w:sz w:val="24"/>
                <w:szCs w:val="24"/>
              </w:rPr>
              <w:t>需要先</w:t>
            </w:r>
            <w:r w:rsidRPr="00B37901">
              <w:rPr>
                <w:rFonts w:ascii="宋体" w:eastAsia="宋体" w:hAnsi="宋体" w:cs="宋体"/>
                <w:kern w:val="0"/>
                <w:sz w:val="24"/>
                <w:szCs w:val="24"/>
              </w:rPr>
              <w:t>把病理科室的一些软硬件配置起来，</w:t>
            </w:r>
            <w:r>
              <w:rPr>
                <w:rFonts w:ascii="宋体" w:eastAsia="宋体" w:hAnsi="宋体" w:cs="宋体" w:hint="eastAsia"/>
                <w:kern w:val="0"/>
                <w:sz w:val="24"/>
                <w:szCs w:val="24"/>
              </w:rPr>
              <w:t>比如</w:t>
            </w:r>
            <w:r w:rsidRPr="00B37901">
              <w:rPr>
                <w:rFonts w:ascii="宋体" w:eastAsia="宋体" w:hAnsi="宋体" w:cs="宋体"/>
                <w:kern w:val="0"/>
                <w:sz w:val="24"/>
                <w:szCs w:val="24"/>
              </w:rPr>
              <w:t>科室装修</w:t>
            </w:r>
            <w:r>
              <w:rPr>
                <w:rFonts w:ascii="宋体" w:eastAsia="宋体" w:hAnsi="宋体" w:cs="宋体" w:hint="eastAsia"/>
                <w:kern w:val="0"/>
                <w:sz w:val="24"/>
                <w:szCs w:val="24"/>
              </w:rPr>
              <w:t>、</w:t>
            </w:r>
            <w:r w:rsidRPr="00B37901">
              <w:rPr>
                <w:rFonts w:ascii="宋体" w:eastAsia="宋体" w:hAnsi="宋体" w:cs="宋体"/>
                <w:kern w:val="0"/>
                <w:sz w:val="24"/>
                <w:szCs w:val="24"/>
              </w:rPr>
              <w:t>设备投入</w:t>
            </w:r>
            <w:r>
              <w:rPr>
                <w:rFonts w:ascii="宋体" w:eastAsia="宋体" w:hAnsi="宋体" w:cs="宋体" w:hint="eastAsia"/>
                <w:kern w:val="0"/>
                <w:sz w:val="24"/>
                <w:szCs w:val="24"/>
              </w:rPr>
              <w:t>、团队建设</w:t>
            </w:r>
            <w:r w:rsidRPr="00B37901">
              <w:rPr>
                <w:rFonts w:ascii="宋体" w:eastAsia="宋体" w:hAnsi="宋体" w:cs="宋体"/>
                <w:kern w:val="0"/>
                <w:sz w:val="24"/>
                <w:szCs w:val="24"/>
              </w:rPr>
              <w:t>等等。所以</w:t>
            </w:r>
            <w:r w:rsidR="00A65EF7">
              <w:rPr>
                <w:rFonts w:ascii="宋体" w:eastAsia="宋体" w:hAnsi="宋体" w:cs="宋体" w:hint="eastAsia"/>
                <w:kern w:val="0"/>
                <w:sz w:val="24"/>
                <w:szCs w:val="24"/>
              </w:rPr>
              <w:t>签约之后到</w:t>
            </w:r>
            <w:r w:rsidRPr="00B37901">
              <w:rPr>
                <w:rFonts w:ascii="宋体" w:eastAsia="宋体" w:hAnsi="宋体" w:cs="宋体"/>
                <w:kern w:val="0"/>
                <w:sz w:val="24"/>
                <w:szCs w:val="24"/>
              </w:rPr>
              <w:t>兑现</w:t>
            </w:r>
            <w:r w:rsidR="00A65EF7">
              <w:rPr>
                <w:rFonts w:ascii="宋体" w:eastAsia="宋体" w:hAnsi="宋体" w:cs="宋体" w:hint="eastAsia"/>
                <w:kern w:val="0"/>
                <w:sz w:val="24"/>
                <w:szCs w:val="24"/>
              </w:rPr>
              <w:t>收入需要一个周期。</w:t>
            </w:r>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3C01" w14:textId="77777777" w:rsidR="005B3B87" w:rsidRDefault="005B3B87" w:rsidP="001212BB">
      <w:r>
        <w:separator/>
      </w:r>
    </w:p>
  </w:endnote>
  <w:endnote w:type="continuationSeparator" w:id="0">
    <w:p w14:paraId="0CCE7102" w14:textId="77777777" w:rsidR="005B3B87" w:rsidRDefault="005B3B87"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134B" w14:textId="77777777" w:rsidR="005B3B87" w:rsidRDefault="005B3B87" w:rsidP="001212BB">
      <w:r>
        <w:separator/>
      </w:r>
    </w:p>
  </w:footnote>
  <w:footnote w:type="continuationSeparator" w:id="0">
    <w:p w14:paraId="2CCE68E5" w14:textId="77777777" w:rsidR="005B3B87" w:rsidRDefault="005B3B87" w:rsidP="0012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90"/>
    <w:multiLevelType w:val="hybridMultilevel"/>
    <w:tmpl w:val="076C3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4D48BE"/>
    <w:multiLevelType w:val="hybridMultilevel"/>
    <w:tmpl w:val="D2B27A5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AC0DAD"/>
    <w:multiLevelType w:val="hybridMultilevel"/>
    <w:tmpl w:val="1B307A22"/>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173D22E4"/>
    <w:multiLevelType w:val="hybridMultilevel"/>
    <w:tmpl w:val="85FCB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911D55"/>
    <w:multiLevelType w:val="hybridMultilevel"/>
    <w:tmpl w:val="E410CAC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3CC2F40"/>
    <w:multiLevelType w:val="hybridMultilevel"/>
    <w:tmpl w:val="FEE8CBB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9" w15:restartNumberingAfterBreak="0">
    <w:nsid w:val="740B1231"/>
    <w:multiLevelType w:val="hybridMultilevel"/>
    <w:tmpl w:val="7BCEF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2758034">
    <w:abstractNumId w:val="6"/>
  </w:num>
  <w:num w:numId="2" w16cid:durableId="505631050">
    <w:abstractNumId w:val="8"/>
  </w:num>
  <w:num w:numId="3" w16cid:durableId="1249388545">
    <w:abstractNumId w:val="10"/>
  </w:num>
  <w:num w:numId="4" w16cid:durableId="2002003941">
    <w:abstractNumId w:val="7"/>
  </w:num>
  <w:num w:numId="5" w16cid:durableId="1407266043">
    <w:abstractNumId w:val="20"/>
  </w:num>
  <w:num w:numId="6" w16cid:durableId="2132939276">
    <w:abstractNumId w:val="3"/>
  </w:num>
  <w:num w:numId="7" w16cid:durableId="1869483816">
    <w:abstractNumId w:val="11"/>
  </w:num>
  <w:num w:numId="8" w16cid:durableId="1926110085">
    <w:abstractNumId w:val="15"/>
  </w:num>
  <w:num w:numId="9" w16cid:durableId="947272795">
    <w:abstractNumId w:val="2"/>
  </w:num>
  <w:num w:numId="10" w16cid:durableId="1830511372">
    <w:abstractNumId w:val="21"/>
  </w:num>
  <w:num w:numId="11" w16cid:durableId="602033392">
    <w:abstractNumId w:val="17"/>
  </w:num>
  <w:num w:numId="12" w16cid:durableId="827524768">
    <w:abstractNumId w:val="14"/>
  </w:num>
  <w:num w:numId="13" w16cid:durableId="1048457355">
    <w:abstractNumId w:val="13"/>
  </w:num>
  <w:num w:numId="14" w16cid:durableId="1473787739">
    <w:abstractNumId w:val="12"/>
  </w:num>
  <w:num w:numId="15" w16cid:durableId="1144397205">
    <w:abstractNumId w:val="16"/>
  </w:num>
  <w:num w:numId="16" w16cid:durableId="1396944">
    <w:abstractNumId w:val="19"/>
  </w:num>
  <w:num w:numId="17" w16cid:durableId="1695112375">
    <w:abstractNumId w:val="22"/>
  </w:num>
  <w:num w:numId="18" w16cid:durableId="1418356899">
    <w:abstractNumId w:val="0"/>
  </w:num>
  <w:num w:numId="19" w16cid:durableId="54356008">
    <w:abstractNumId w:val="5"/>
  </w:num>
  <w:num w:numId="20" w16cid:durableId="1186791927">
    <w:abstractNumId w:val="1"/>
  </w:num>
  <w:num w:numId="21" w16cid:durableId="1511724260">
    <w:abstractNumId w:val="4"/>
  </w:num>
  <w:num w:numId="22" w16cid:durableId="1540628452">
    <w:abstractNumId w:val="9"/>
  </w:num>
  <w:num w:numId="23" w16cid:durableId="9502864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23294"/>
    <w:rsid w:val="000318EC"/>
    <w:rsid w:val="000320B1"/>
    <w:rsid w:val="000320C6"/>
    <w:rsid w:val="00034377"/>
    <w:rsid w:val="00040EA8"/>
    <w:rsid w:val="00042232"/>
    <w:rsid w:val="00043653"/>
    <w:rsid w:val="00044BFE"/>
    <w:rsid w:val="000576D0"/>
    <w:rsid w:val="000576EA"/>
    <w:rsid w:val="00061899"/>
    <w:rsid w:val="00062387"/>
    <w:rsid w:val="00066198"/>
    <w:rsid w:val="000664EE"/>
    <w:rsid w:val="000756AF"/>
    <w:rsid w:val="000811FC"/>
    <w:rsid w:val="00081885"/>
    <w:rsid w:val="00083B07"/>
    <w:rsid w:val="00083D9A"/>
    <w:rsid w:val="0008462D"/>
    <w:rsid w:val="00091294"/>
    <w:rsid w:val="000913A6"/>
    <w:rsid w:val="000917CA"/>
    <w:rsid w:val="00091E2C"/>
    <w:rsid w:val="00094C29"/>
    <w:rsid w:val="00095201"/>
    <w:rsid w:val="0009730D"/>
    <w:rsid w:val="000A1FAA"/>
    <w:rsid w:val="000A2E15"/>
    <w:rsid w:val="000A39A5"/>
    <w:rsid w:val="000A41BB"/>
    <w:rsid w:val="000A6821"/>
    <w:rsid w:val="000A70D7"/>
    <w:rsid w:val="000B01D7"/>
    <w:rsid w:val="000B334A"/>
    <w:rsid w:val="000C0C08"/>
    <w:rsid w:val="000C7EED"/>
    <w:rsid w:val="000D2277"/>
    <w:rsid w:val="000D2AFE"/>
    <w:rsid w:val="000D35B8"/>
    <w:rsid w:val="000D3A54"/>
    <w:rsid w:val="000D5060"/>
    <w:rsid w:val="000D5B26"/>
    <w:rsid w:val="000D6D40"/>
    <w:rsid w:val="000E28E9"/>
    <w:rsid w:val="000E3825"/>
    <w:rsid w:val="000E637C"/>
    <w:rsid w:val="000E7048"/>
    <w:rsid w:val="000E7BCD"/>
    <w:rsid w:val="000F07FB"/>
    <w:rsid w:val="000F1263"/>
    <w:rsid w:val="000F282A"/>
    <w:rsid w:val="000F2CF9"/>
    <w:rsid w:val="000F4257"/>
    <w:rsid w:val="000F67BE"/>
    <w:rsid w:val="0010023F"/>
    <w:rsid w:val="001029BB"/>
    <w:rsid w:val="00104049"/>
    <w:rsid w:val="0010589B"/>
    <w:rsid w:val="001067EF"/>
    <w:rsid w:val="001070EE"/>
    <w:rsid w:val="0010745A"/>
    <w:rsid w:val="00107691"/>
    <w:rsid w:val="001113A3"/>
    <w:rsid w:val="001119C3"/>
    <w:rsid w:val="001139F8"/>
    <w:rsid w:val="001212BB"/>
    <w:rsid w:val="00125AA5"/>
    <w:rsid w:val="00125BC9"/>
    <w:rsid w:val="00126728"/>
    <w:rsid w:val="00131528"/>
    <w:rsid w:val="00131765"/>
    <w:rsid w:val="00131795"/>
    <w:rsid w:val="0013184A"/>
    <w:rsid w:val="001349CB"/>
    <w:rsid w:val="00137185"/>
    <w:rsid w:val="001402B6"/>
    <w:rsid w:val="00140A98"/>
    <w:rsid w:val="00142940"/>
    <w:rsid w:val="001434C7"/>
    <w:rsid w:val="00144C62"/>
    <w:rsid w:val="00145386"/>
    <w:rsid w:val="001455E9"/>
    <w:rsid w:val="00146684"/>
    <w:rsid w:val="00147B92"/>
    <w:rsid w:val="00150A86"/>
    <w:rsid w:val="001511C8"/>
    <w:rsid w:val="001511FC"/>
    <w:rsid w:val="001538E1"/>
    <w:rsid w:val="00155B47"/>
    <w:rsid w:val="001566E3"/>
    <w:rsid w:val="0015691A"/>
    <w:rsid w:val="00157301"/>
    <w:rsid w:val="00157E51"/>
    <w:rsid w:val="001636A5"/>
    <w:rsid w:val="00163AA8"/>
    <w:rsid w:val="001649FA"/>
    <w:rsid w:val="0017163A"/>
    <w:rsid w:val="00172801"/>
    <w:rsid w:val="0017320C"/>
    <w:rsid w:val="00174B4A"/>
    <w:rsid w:val="00182B49"/>
    <w:rsid w:val="0018330B"/>
    <w:rsid w:val="00184FED"/>
    <w:rsid w:val="001868B0"/>
    <w:rsid w:val="00186DA0"/>
    <w:rsid w:val="001927CF"/>
    <w:rsid w:val="0019479A"/>
    <w:rsid w:val="00194A5A"/>
    <w:rsid w:val="00197FAD"/>
    <w:rsid w:val="001A0225"/>
    <w:rsid w:val="001A2D87"/>
    <w:rsid w:val="001A45C7"/>
    <w:rsid w:val="001A5D03"/>
    <w:rsid w:val="001A6399"/>
    <w:rsid w:val="001A6F38"/>
    <w:rsid w:val="001A7427"/>
    <w:rsid w:val="001B0C81"/>
    <w:rsid w:val="001B3775"/>
    <w:rsid w:val="001B4D6A"/>
    <w:rsid w:val="001B59F2"/>
    <w:rsid w:val="001B6867"/>
    <w:rsid w:val="001C0249"/>
    <w:rsid w:val="001C0BF7"/>
    <w:rsid w:val="001C163E"/>
    <w:rsid w:val="001C185E"/>
    <w:rsid w:val="001C1A57"/>
    <w:rsid w:val="001C281A"/>
    <w:rsid w:val="001C298F"/>
    <w:rsid w:val="001C4CCF"/>
    <w:rsid w:val="001C562C"/>
    <w:rsid w:val="001C7B58"/>
    <w:rsid w:val="001D0303"/>
    <w:rsid w:val="001D1969"/>
    <w:rsid w:val="001D40C4"/>
    <w:rsid w:val="001D457F"/>
    <w:rsid w:val="001D7D59"/>
    <w:rsid w:val="001E04DB"/>
    <w:rsid w:val="001E291D"/>
    <w:rsid w:val="001E38B8"/>
    <w:rsid w:val="001E5EA3"/>
    <w:rsid w:val="001F0D1D"/>
    <w:rsid w:val="001F323D"/>
    <w:rsid w:val="001F7354"/>
    <w:rsid w:val="001F754E"/>
    <w:rsid w:val="00200428"/>
    <w:rsid w:val="00204875"/>
    <w:rsid w:val="002050CF"/>
    <w:rsid w:val="00207430"/>
    <w:rsid w:val="0021164F"/>
    <w:rsid w:val="0021339D"/>
    <w:rsid w:val="002149BD"/>
    <w:rsid w:val="002163B2"/>
    <w:rsid w:val="002211C0"/>
    <w:rsid w:val="002212EE"/>
    <w:rsid w:val="00226C56"/>
    <w:rsid w:val="00231F7E"/>
    <w:rsid w:val="00231FAB"/>
    <w:rsid w:val="00237235"/>
    <w:rsid w:val="00240AA9"/>
    <w:rsid w:val="00244A51"/>
    <w:rsid w:val="002505B7"/>
    <w:rsid w:val="002507BF"/>
    <w:rsid w:val="00250E56"/>
    <w:rsid w:val="00250F63"/>
    <w:rsid w:val="00253283"/>
    <w:rsid w:val="002542EE"/>
    <w:rsid w:val="00254C57"/>
    <w:rsid w:val="00261E3E"/>
    <w:rsid w:val="002647BF"/>
    <w:rsid w:val="00264894"/>
    <w:rsid w:val="00267A7A"/>
    <w:rsid w:val="002725E2"/>
    <w:rsid w:val="00274B80"/>
    <w:rsid w:val="002765EE"/>
    <w:rsid w:val="00276C99"/>
    <w:rsid w:val="0027766A"/>
    <w:rsid w:val="00280BC6"/>
    <w:rsid w:val="00281D8B"/>
    <w:rsid w:val="00282BA9"/>
    <w:rsid w:val="002837DF"/>
    <w:rsid w:val="002854FF"/>
    <w:rsid w:val="00291556"/>
    <w:rsid w:val="00291E6F"/>
    <w:rsid w:val="002947C6"/>
    <w:rsid w:val="00294981"/>
    <w:rsid w:val="00294D63"/>
    <w:rsid w:val="0029693C"/>
    <w:rsid w:val="00296EBD"/>
    <w:rsid w:val="00297C3E"/>
    <w:rsid w:val="002A0CAE"/>
    <w:rsid w:val="002A1D0E"/>
    <w:rsid w:val="002A4A8E"/>
    <w:rsid w:val="002A4BA7"/>
    <w:rsid w:val="002B32DC"/>
    <w:rsid w:val="002B537E"/>
    <w:rsid w:val="002B6DA2"/>
    <w:rsid w:val="002C14A1"/>
    <w:rsid w:val="002C1873"/>
    <w:rsid w:val="002C3104"/>
    <w:rsid w:val="002C60CC"/>
    <w:rsid w:val="002C6610"/>
    <w:rsid w:val="002C75BE"/>
    <w:rsid w:val="002D28B9"/>
    <w:rsid w:val="002D336D"/>
    <w:rsid w:val="002D3A24"/>
    <w:rsid w:val="002D482F"/>
    <w:rsid w:val="002D4E8F"/>
    <w:rsid w:val="002D5351"/>
    <w:rsid w:val="002D5CD6"/>
    <w:rsid w:val="002D6DAA"/>
    <w:rsid w:val="002E1936"/>
    <w:rsid w:val="002E365B"/>
    <w:rsid w:val="002E51CB"/>
    <w:rsid w:val="002E7552"/>
    <w:rsid w:val="002F0892"/>
    <w:rsid w:val="002F2223"/>
    <w:rsid w:val="002F23B0"/>
    <w:rsid w:val="002F5011"/>
    <w:rsid w:val="002F5751"/>
    <w:rsid w:val="00300554"/>
    <w:rsid w:val="0030275A"/>
    <w:rsid w:val="00302D8F"/>
    <w:rsid w:val="00303B1D"/>
    <w:rsid w:val="003059AA"/>
    <w:rsid w:val="00305CCF"/>
    <w:rsid w:val="0030768A"/>
    <w:rsid w:val="00313BCA"/>
    <w:rsid w:val="00316316"/>
    <w:rsid w:val="00316508"/>
    <w:rsid w:val="003166F7"/>
    <w:rsid w:val="00324141"/>
    <w:rsid w:val="00324FBE"/>
    <w:rsid w:val="00325406"/>
    <w:rsid w:val="003257A4"/>
    <w:rsid w:val="00334343"/>
    <w:rsid w:val="00334ED2"/>
    <w:rsid w:val="00341327"/>
    <w:rsid w:val="00341590"/>
    <w:rsid w:val="00344023"/>
    <w:rsid w:val="00345EC8"/>
    <w:rsid w:val="0035018B"/>
    <w:rsid w:val="00353D12"/>
    <w:rsid w:val="00354087"/>
    <w:rsid w:val="00354C1D"/>
    <w:rsid w:val="00354D8A"/>
    <w:rsid w:val="00355270"/>
    <w:rsid w:val="00355AFD"/>
    <w:rsid w:val="0035605B"/>
    <w:rsid w:val="00357401"/>
    <w:rsid w:val="00357810"/>
    <w:rsid w:val="00357F42"/>
    <w:rsid w:val="003673D2"/>
    <w:rsid w:val="003740AE"/>
    <w:rsid w:val="00375016"/>
    <w:rsid w:val="003767B8"/>
    <w:rsid w:val="003767D7"/>
    <w:rsid w:val="00377F3E"/>
    <w:rsid w:val="00380FBA"/>
    <w:rsid w:val="00381B4A"/>
    <w:rsid w:val="00382913"/>
    <w:rsid w:val="0038420F"/>
    <w:rsid w:val="003874F3"/>
    <w:rsid w:val="00391211"/>
    <w:rsid w:val="00391392"/>
    <w:rsid w:val="003920C7"/>
    <w:rsid w:val="003934CB"/>
    <w:rsid w:val="0039622F"/>
    <w:rsid w:val="00396B54"/>
    <w:rsid w:val="00396C14"/>
    <w:rsid w:val="003A0763"/>
    <w:rsid w:val="003A2092"/>
    <w:rsid w:val="003A37E2"/>
    <w:rsid w:val="003A4089"/>
    <w:rsid w:val="003A5628"/>
    <w:rsid w:val="003B03B1"/>
    <w:rsid w:val="003B075D"/>
    <w:rsid w:val="003B58D8"/>
    <w:rsid w:val="003B726F"/>
    <w:rsid w:val="003C1505"/>
    <w:rsid w:val="003C276F"/>
    <w:rsid w:val="003C6C1D"/>
    <w:rsid w:val="003C7394"/>
    <w:rsid w:val="003C761B"/>
    <w:rsid w:val="003D4928"/>
    <w:rsid w:val="003D7B11"/>
    <w:rsid w:val="003E0EA8"/>
    <w:rsid w:val="003E199B"/>
    <w:rsid w:val="003E3F3E"/>
    <w:rsid w:val="003F0450"/>
    <w:rsid w:val="003F0E05"/>
    <w:rsid w:val="003F1B06"/>
    <w:rsid w:val="003F3599"/>
    <w:rsid w:val="003F4062"/>
    <w:rsid w:val="003F7374"/>
    <w:rsid w:val="00406F26"/>
    <w:rsid w:val="00412B75"/>
    <w:rsid w:val="00412F22"/>
    <w:rsid w:val="00415C07"/>
    <w:rsid w:val="0041667D"/>
    <w:rsid w:val="00417F38"/>
    <w:rsid w:val="00421710"/>
    <w:rsid w:val="004224BA"/>
    <w:rsid w:val="00423CF6"/>
    <w:rsid w:val="00425CA6"/>
    <w:rsid w:val="0042751F"/>
    <w:rsid w:val="00427925"/>
    <w:rsid w:val="00430A9D"/>
    <w:rsid w:val="00434625"/>
    <w:rsid w:val="00441E48"/>
    <w:rsid w:val="0044392F"/>
    <w:rsid w:val="00443C0F"/>
    <w:rsid w:val="004475E6"/>
    <w:rsid w:val="00456A4F"/>
    <w:rsid w:val="00461E2F"/>
    <w:rsid w:val="00465891"/>
    <w:rsid w:val="0046618E"/>
    <w:rsid w:val="004679BD"/>
    <w:rsid w:val="00474D41"/>
    <w:rsid w:val="004803A5"/>
    <w:rsid w:val="00483E7E"/>
    <w:rsid w:val="00484213"/>
    <w:rsid w:val="004842FD"/>
    <w:rsid w:val="0048446E"/>
    <w:rsid w:val="004844DB"/>
    <w:rsid w:val="004845EF"/>
    <w:rsid w:val="004960E3"/>
    <w:rsid w:val="00497BB9"/>
    <w:rsid w:val="004A1C94"/>
    <w:rsid w:val="004A2E39"/>
    <w:rsid w:val="004A3466"/>
    <w:rsid w:val="004A5AC2"/>
    <w:rsid w:val="004B28F2"/>
    <w:rsid w:val="004B387F"/>
    <w:rsid w:val="004B5199"/>
    <w:rsid w:val="004B67E5"/>
    <w:rsid w:val="004C0292"/>
    <w:rsid w:val="004C15EF"/>
    <w:rsid w:val="004C28C3"/>
    <w:rsid w:val="004C4CBB"/>
    <w:rsid w:val="004C7E42"/>
    <w:rsid w:val="004D254D"/>
    <w:rsid w:val="004D260E"/>
    <w:rsid w:val="004D3E22"/>
    <w:rsid w:val="004D484B"/>
    <w:rsid w:val="004D594C"/>
    <w:rsid w:val="004D7F86"/>
    <w:rsid w:val="004E1254"/>
    <w:rsid w:val="004E3530"/>
    <w:rsid w:val="004E38CE"/>
    <w:rsid w:val="004E5393"/>
    <w:rsid w:val="004F114C"/>
    <w:rsid w:val="004F2753"/>
    <w:rsid w:val="004F2AB7"/>
    <w:rsid w:val="004F5F6F"/>
    <w:rsid w:val="00502C1D"/>
    <w:rsid w:val="0050487B"/>
    <w:rsid w:val="005103EA"/>
    <w:rsid w:val="00516607"/>
    <w:rsid w:val="0051661D"/>
    <w:rsid w:val="00520A16"/>
    <w:rsid w:val="00522E88"/>
    <w:rsid w:val="005248DB"/>
    <w:rsid w:val="00527421"/>
    <w:rsid w:val="00527D0B"/>
    <w:rsid w:val="005337EB"/>
    <w:rsid w:val="00533850"/>
    <w:rsid w:val="0053742C"/>
    <w:rsid w:val="0054242B"/>
    <w:rsid w:val="005441D1"/>
    <w:rsid w:val="00544F3A"/>
    <w:rsid w:val="00546044"/>
    <w:rsid w:val="005505A4"/>
    <w:rsid w:val="005524F8"/>
    <w:rsid w:val="0055352D"/>
    <w:rsid w:val="005540E3"/>
    <w:rsid w:val="005609A9"/>
    <w:rsid w:val="00560A3B"/>
    <w:rsid w:val="00560AC0"/>
    <w:rsid w:val="0057401C"/>
    <w:rsid w:val="0057516F"/>
    <w:rsid w:val="00575AA1"/>
    <w:rsid w:val="00582FD6"/>
    <w:rsid w:val="00583C6B"/>
    <w:rsid w:val="0058530A"/>
    <w:rsid w:val="0058563D"/>
    <w:rsid w:val="00587644"/>
    <w:rsid w:val="005876E3"/>
    <w:rsid w:val="0059512C"/>
    <w:rsid w:val="00596682"/>
    <w:rsid w:val="00596942"/>
    <w:rsid w:val="005A10C6"/>
    <w:rsid w:val="005A2444"/>
    <w:rsid w:val="005A2B0A"/>
    <w:rsid w:val="005A35F2"/>
    <w:rsid w:val="005A48D3"/>
    <w:rsid w:val="005A597F"/>
    <w:rsid w:val="005A6E3B"/>
    <w:rsid w:val="005B261A"/>
    <w:rsid w:val="005B2A00"/>
    <w:rsid w:val="005B3B87"/>
    <w:rsid w:val="005B5F87"/>
    <w:rsid w:val="005B7339"/>
    <w:rsid w:val="005B749B"/>
    <w:rsid w:val="005C15F6"/>
    <w:rsid w:val="005C2911"/>
    <w:rsid w:val="005C57C7"/>
    <w:rsid w:val="005C7C97"/>
    <w:rsid w:val="005D0DAE"/>
    <w:rsid w:val="005D12CF"/>
    <w:rsid w:val="005D1E01"/>
    <w:rsid w:val="005D30D4"/>
    <w:rsid w:val="005D3520"/>
    <w:rsid w:val="005D6EC9"/>
    <w:rsid w:val="005D7CEB"/>
    <w:rsid w:val="005E01ED"/>
    <w:rsid w:val="005E0F1F"/>
    <w:rsid w:val="005E1296"/>
    <w:rsid w:val="005E201A"/>
    <w:rsid w:val="005E5A96"/>
    <w:rsid w:val="005E5F46"/>
    <w:rsid w:val="005F1692"/>
    <w:rsid w:val="005F3A08"/>
    <w:rsid w:val="005F44A8"/>
    <w:rsid w:val="005F4E51"/>
    <w:rsid w:val="005F54BC"/>
    <w:rsid w:val="006012B9"/>
    <w:rsid w:val="00602AD4"/>
    <w:rsid w:val="00603B2C"/>
    <w:rsid w:val="00604FBE"/>
    <w:rsid w:val="0061003F"/>
    <w:rsid w:val="00613763"/>
    <w:rsid w:val="00614A8F"/>
    <w:rsid w:val="00615A29"/>
    <w:rsid w:val="00616584"/>
    <w:rsid w:val="0062233C"/>
    <w:rsid w:val="00630826"/>
    <w:rsid w:val="006338EC"/>
    <w:rsid w:val="006400DD"/>
    <w:rsid w:val="00644550"/>
    <w:rsid w:val="006458F7"/>
    <w:rsid w:val="00653C6F"/>
    <w:rsid w:val="00655EE9"/>
    <w:rsid w:val="00663969"/>
    <w:rsid w:val="00663F97"/>
    <w:rsid w:val="00665ADD"/>
    <w:rsid w:val="0066724D"/>
    <w:rsid w:val="00667494"/>
    <w:rsid w:val="00670885"/>
    <w:rsid w:val="006734BF"/>
    <w:rsid w:val="006744F4"/>
    <w:rsid w:val="0067796B"/>
    <w:rsid w:val="00677F0D"/>
    <w:rsid w:val="0068136E"/>
    <w:rsid w:val="006833F0"/>
    <w:rsid w:val="00683F5A"/>
    <w:rsid w:val="00685149"/>
    <w:rsid w:val="0068640E"/>
    <w:rsid w:val="00686642"/>
    <w:rsid w:val="006909D9"/>
    <w:rsid w:val="00690DAD"/>
    <w:rsid w:val="006924FB"/>
    <w:rsid w:val="00692773"/>
    <w:rsid w:val="00697658"/>
    <w:rsid w:val="006A01BF"/>
    <w:rsid w:val="006A0909"/>
    <w:rsid w:val="006A1202"/>
    <w:rsid w:val="006A45ED"/>
    <w:rsid w:val="006A6BA2"/>
    <w:rsid w:val="006B220B"/>
    <w:rsid w:val="006B3B10"/>
    <w:rsid w:val="006B3CD3"/>
    <w:rsid w:val="006B6AED"/>
    <w:rsid w:val="006B6FDC"/>
    <w:rsid w:val="006C031B"/>
    <w:rsid w:val="006C0F0F"/>
    <w:rsid w:val="006C0F42"/>
    <w:rsid w:val="006C3890"/>
    <w:rsid w:val="006C41D3"/>
    <w:rsid w:val="006D016F"/>
    <w:rsid w:val="006D2583"/>
    <w:rsid w:val="006D2AA5"/>
    <w:rsid w:val="006D6914"/>
    <w:rsid w:val="006D76CE"/>
    <w:rsid w:val="006E071A"/>
    <w:rsid w:val="006E0A0A"/>
    <w:rsid w:val="006E2DBA"/>
    <w:rsid w:val="006E3811"/>
    <w:rsid w:val="006E7B3B"/>
    <w:rsid w:val="006F0EC9"/>
    <w:rsid w:val="006F1E70"/>
    <w:rsid w:val="006F6C38"/>
    <w:rsid w:val="00702703"/>
    <w:rsid w:val="00702D2F"/>
    <w:rsid w:val="00702F63"/>
    <w:rsid w:val="007035FD"/>
    <w:rsid w:val="00704DBB"/>
    <w:rsid w:val="00707E64"/>
    <w:rsid w:val="0071205F"/>
    <w:rsid w:val="007134D4"/>
    <w:rsid w:val="00716001"/>
    <w:rsid w:val="007174D5"/>
    <w:rsid w:val="00722974"/>
    <w:rsid w:val="007232FE"/>
    <w:rsid w:val="007250A8"/>
    <w:rsid w:val="007254C9"/>
    <w:rsid w:val="007265C8"/>
    <w:rsid w:val="00726C0B"/>
    <w:rsid w:val="007303B2"/>
    <w:rsid w:val="007328B0"/>
    <w:rsid w:val="007373E1"/>
    <w:rsid w:val="007375C1"/>
    <w:rsid w:val="00737EDE"/>
    <w:rsid w:val="00740086"/>
    <w:rsid w:val="0074037B"/>
    <w:rsid w:val="00741CE0"/>
    <w:rsid w:val="00750348"/>
    <w:rsid w:val="00755749"/>
    <w:rsid w:val="007578C8"/>
    <w:rsid w:val="00760BDF"/>
    <w:rsid w:val="007613B3"/>
    <w:rsid w:val="00761B9D"/>
    <w:rsid w:val="007639D0"/>
    <w:rsid w:val="00763D78"/>
    <w:rsid w:val="0076789E"/>
    <w:rsid w:val="0077069A"/>
    <w:rsid w:val="007738DF"/>
    <w:rsid w:val="00780DD3"/>
    <w:rsid w:val="00781156"/>
    <w:rsid w:val="007829C0"/>
    <w:rsid w:val="00782D91"/>
    <w:rsid w:val="00784615"/>
    <w:rsid w:val="00785422"/>
    <w:rsid w:val="00786F97"/>
    <w:rsid w:val="007938D5"/>
    <w:rsid w:val="0079500C"/>
    <w:rsid w:val="00795B45"/>
    <w:rsid w:val="00796A64"/>
    <w:rsid w:val="007A0218"/>
    <w:rsid w:val="007A3B67"/>
    <w:rsid w:val="007A7F24"/>
    <w:rsid w:val="007B55D8"/>
    <w:rsid w:val="007B5977"/>
    <w:rsid w:val="007B7394"/>
    <w:rsid w:val="007B7BA1"/>
    <w:rsid w:val="007C14E3"/>
    <w:rsid w:val="007C254B"/>
    <w:rsid w:val="007C344C"/>
    <w:rsid w:val="007C3536"/>
    <w:rsid w:val="007C3A50"/>
    <w:rsid w:val="007C517C"/>
    <w:rsid w:val="007C7481"/>
    <w:rsid w:val="007D1C90"/>
    <w:rsid w:val="007D23A6"/>
    <w:rsid w:val="007D2C73"/>
    <w:rsid w:val="007D5318"/>
    <w:rsid w:val="007D631B"/>
    <w:rsid w:val="007D6ECF"/>
    <w:rsid w:val="007E1001"/>
    <w:rsid w:val="007E4AC5"/>
    <w:rsid w:val="007E5AB6"/>
    <w:rsid w:val="007E7231"/>
    <w:rsid w:val="007F25F4"/>
    <w:rsid w:val="007F3FBB"/>
    <w:rsid w:val="00802CDC"/>
    <w:rsid w:val="00804DE7"/>
    <w:rsid w:val="00804EED"/>
    <w:rsid w:val="00806193"/>
    <w:rsid w:val="008064D9"/>
    <w:rsid w:val="008107AA"/>
    <w:rsid w:val="0081178E"/>
    <w:rsid w:val="008123AB"/>
    <w:rsid w:val="008126E7"/>
    <w:rsid w:val="008130EF"/>
    <w:rsid w:val="00813ED7"/>
    <w:rsid w:val="008166CB"/>
    <w:rsid w:val="00822025"/>
    <w:rsid w:val="00822D91"/>
    <w:rsid w:val="00823AA9"/>
    <w:rsid w:val="00827DE2"/>
    <w:rsid w:val="0083373B"/>
    <w:rsid w:val="00837B6E"/>
    <w:rsid w:val="00841B9A"/>
    <w:rsid w:val="0084407A"/>
    <w:rsid w:val="0084419F"/>
    <w:rsid w:val="00844EFE"/>
    <w:rsid w:val="00851125"/>
    <w:rsid w:val="008529B6"/>
    <w:rsid w:val="00853153"/>
    <w:rsid w:val="00857A3B"/>
    <w:rsid w:val="008730C9"/>
    <w:rsid w:val="0087491F"/>
    <w:rsid w:val="00875871"/>
    <w:rsid w:val="008866C1"/>
    <w:rsid w:val="00886F73"/>
    <w:rsid w:val="00890D8F"/>
    <w:rsid w:val="00892955"/>
    <w:rsid w:val="00894916"/>
    <w:rsid w:val="00894A92"/>
    <w:rsid w:val="008A1045"/>
    <w:rsid w:val="008A187C"/>
    <w:rsid w:val="008A1908"/>
    <w:rsid w:val="008A70C5"/>
    <w:rsid w:val="008A77FF"/>
    <w:rsid w:val="008B154A"/>
    <w:rsid w:val="008B1A84"/>
    <w:rsid w:val="008B39C6"/>
    <w:rsid w:val="008B3D80"/>
    <w:rsid w:val="008B4A86"/>
    <w:rsid w:val="008C1900"/>
    <w:rsid w:val="008C232E"/>
    <w:rsid w:val="008C28F3"/>
    <w:rsid w:val="008C2A95"/>
    <w:rsid w:val="008D1905"/>
    <w:rsid w:val="008D46E5"/>
    <w:rsid w:val="008D632B"/>
    <w:rsid w:val="008E3F78"/>
    <w:rsid w:val="008E5E0A"/>
    <w:rsid w:val="008F2D34"/>
    <w:rsid w:val="008F33D5"/>
    <w:rsid w:val="008F6C61"/>
    <w:rsid w:val="00900D76"/>
    <w:rsid w:val="0090151F"/>
    <w:rsid w:val="009047F0"/>
    <w:rsid w:val="00904EC2"/>
    <w:rsid w:val="009056DF"/>
    <w:rsid w:val="00912466"/>
    <w:rsid w:val="009141EC"/>
    <w:rsid w:val="009158D6"/>
    <w:rsid w:val="009160F3"/>
    <w:rsid w:val="00920599"/>
    <w:rsid w:val="00922257"/>
    <w:rsid w:val="00923572"/>
    <w:rsid w:val="00925987"/>
    <w:rsid w:val="00926A00"/>
    <w:rsid w:val="00930699"/>
    <w:rsid w:val="00932C5C"/>
    <w:rsid w:val="00933E0B"/>
    <w:rsid w:val="009358BA"/>
    <w:rsid w:val="0093730D"/>
    <w:rsid w:val="00937399"/>
    <w:rsid w:val="00941DCB"/>
    <w:rsid w:val="00945AE9"/>
    <w:rsid w:val="00953126"/>
    <w:rsid w:val="00953F1C"/>
    <w:rsid w:val="00956127"/>
    <w:rsid w:val="00957709"/>
    <w:rsid w:val="00962D69"/>
    <w:rsid w:val="00963651"/>
    <w:rsid w:val="009670D1"/>
    <w:rsid w:val="009720A0"/>
    <w:rsid w:val="00973A0D"/>
    <w:rsid w:val="009801CD"/>
    <w:rsid w:val="00981873"/>
    <w:rsid w:val="00981FE3"/>
    <w:rsid w:val="009844B5"/>
    <w:rsid w:val="00984C22"/>
    <w:rsid w:val="00984F49"/>
    <w:rsid w:val="00986EB6"/>
    <w:rsid w:val="00986F9F"/>
    <w:rsid w:val="00990322"/>
    <w:rsid w:val="00991C21"/>
    <w:rsid w:val="00992597"/>
    <w:rsid w:val="009932CB"/>
    <w:rsid w:val="00993463"/>
    <w:rsid w:val="00996879"/>
    <w:rsid w:val="009A06CF"/>
    <w:rsid w:val="009A1197"/>
    <w:rsid w:val="009A3CD7"/>
    <w:rsid w:val="009A67E4"/>
    <w:rsid w:val="009B0E19"/>
    <w:rsid w:val="009B1111"/>
    <w:rsid w:val="009B269B"/>
    <w:rsid w:val="009B3F8F"/>
    <w:rsid w:val="009B4427"/>
    <w:rsid w:val="009B5CB0"/>
    <w:rsid w:val="009B6C5C"/>
    <w:rsid w:val="009B7AE0"/>
    <w:rsid w:val="009C1151"/>
    <w:rsid w:val="009C3591"/>
    <w:rsid w:val="009C53BB"/>
    <w:rsid w:val="009D1168"/>
    <w:rsid w:val="009D3788"/>
    <w:rsid w:val="009D4B91"/>
    <w:rsid w:val="009F005B"/>
    <w:rsid w:val="009F02FE"/>
    <w:rsid w:val="009F0979"/>
    <w:rsid w:val="009F0A5C"/>
    <w:rsid w:val="009F25EC"/>
    <w:rsid w:val="009F2ADE"/>
    <w:rsid w:val="009F799B"/>
    <w:rsid w:val="00A002BF"/>
    <w:rsid w:val="00A0058A"/>
    <w:rsid w:val="00A008A9"/>
    <w:rsid w:val="00A0190E"/>
    <w:rsid w:val="00A02D17"/>
    <w:rsid w:val="00A03BD5"/>
    <w:rsid w:val="00A04C5E"/>
    <w:rsid w:val="00A118B5"/>
    <w:rsid w:val="00A12D00"/>
    <w:rsid w:val="00A15A69"/>
    <w:rsid w:val="00A15D6C"/>
    <w:rsid w:val="00A1754E"/>
    <w:rsid w:val="00A20417"/>
    <w:rsid w:val="00A21C88"/>
    <w:rsid w:val="00A21D4C"/>
    <w:rsid w:val="00A26918"/>
    <w:rsid w:val="00A30405"/>
    <w:rsid w:val="00A30753"/>
    <w:rsid w:val="00A32356"/>
    <w:rsid w:val="00A341F0"/>
    <w:rsid w:val="00A3587F"/>
    <w:rsid w:val="00A41F7A"/>
    <w:rsid w:val="00A4325E"/>
    <w:rsid w:val="00A43F5F"/>
    <w:rsid w:val="00A4651D"/>
    <w:rsid w:val="00A467BF"/>
    <w:rsid w:val="00A50214"/>
    <w:rsid w:val="00A53069"/>
    <w:rsid w:val="00A558BA"/>
    <w:rsid w:val="00A55EF2"/>
    <w:rsid w:val="00A579D6"/>
    <w:rsid w:val="00A600B5"/>
    <w:rsid w:val="00A60F15"/>
    <w:rsid w:val="00A62EBC"/>
    <w:rsid w:val="00A64132"/>
    <w:rsid w:val="00A654A8"/>
    <w:rsid w:val="00A65EF7"/>
    <w:rsid w:val="00A70E1C"/>
    <w:rsid w:val="00A71D37"/>
    <w:rsid w:val="00A73433"/>
    <w:rsid w:val="00A7629B"/>
    <w:rsid w:val="00A7726A"/>
    <w:rsid w:val="00A77474"/>
    <w:rsid w:val="00A813F3"/>
    <w:rsid w:val="00A81D9E"/>
    <w:rsid w:val="00A823F5"/>
    <w:rsid w:val="00A83DAA"/>
    <w:rsid w:val="00A86B43"/>
    <w:rsid w:val="00A908C9"/>
    <w:rsid w:val="00A9319F"/>
    <w:rsid w:val="00A93D4D"/>
    <w:rsid w:val="00A95B09"/>
    <w:rsid w:val="00A97308"/>
    <w:rsid w:val="00A97621"/>
    <w:rsid w:val="00AA047C"/>
    <w:rsid w:val="00AA2D87"/>
    <w:rsid w:val="00AA6DB3"/>
    <w:rsid w:val="00AA7ECA"/>
    <w:rsid w:val="00AB2E34"/>
    <w:rsid w:val="00AB4405"/>
    <w:rsid w:val="00AB5708"/>
    <w:rsid w:val="00AB5816"/>
    <w:rsid w:val="00AB5A10"/>
    <w:rsid w:val="00AB7640"/>
    <w:rsid w:val="00AD20C4"/>
    <w:rsid w:val="00AD3638"/>
    <w:rsid w:val="00AD6E5C"/>
    <w:rsid w:val="00AD6F8F"/>
    <w:rsid w:val="00AE135F"/>
    <w:rsid w:val="00AE59D6"/>
    <w:rsid w:val="00AE7F9F"/>
    <w:rsid w:val="00AF040C"/>
    <w:rsid w:val="00AF2DB8"/>
    <w:rsid w:val="00AF3BC6"/>
    <w:rsid w:val="00AF5DA7"/>
    <w:rsid w:val="00B03C6A"/>
    <w:rsid w:val="00B03FE5"/>
    <w:rsid w:val="00B0419D"/>
    <w:rsid w:val="00B04663"/>
    <w:rsid w:val="00B046B6"/>
    <w:rsid w:val="00B04ADE"/>
    <w:rsid w:val="00B04E0F"/>
    <w:rsid w:val="00B05BB7"/>
    <w:rsid w:val="00B11650"/>
    <w:rsid w:val="00B1271D"/>
    <w:rsid w:val="00B13043"/>
    <w:rsid w:val="00B13FCB"/>
    <w:rsid w:val="00B21055"/>
    <w:rsid w:val="00B232C7"/>
    <w:rsid w:val="00B241C8"/>
    <w:rsid w:val="00B24A38"/>
    <w:rsid w:val="00B25761"/>
    <w:rsid w:val="00B333AE"/>
    <w:rsid w:val="00B3402A"/>
    <w:rsid w:val="00B352F1"/>
    <w:rsid w:val="00B35418"/>
    <w:rsid w:val="00B37901"/>
    <w:rsid w:val="00B4273A"/>
    <w:rsid w:val="00B43203"/>
    <w:rsid w:val="00B447E6"/>
    <w:rsid w:val="00B4681A"/>
    <w:rsid w:val="00B47D7B"/>
    <w:rsid w:val="00B519B8"/>
    <w:rsid w:val="00B51D48"/>
    <w:rsid w:val="00B559C5"/>
    <w:rsid w:val="00B61AC5"/>
    <w:rsid w:val="00B64B40"/>
    <w:rsid w:val="00B660D2"/>
    <w:rsid w:val="00B661BB"/>
    <w:rsid w:val="00B6753B"/>
    <w:rsid w:val="00B70DC3"/>
    <w:rsid w:val="00B710E4"/>
    <w:rsid w:val="00B72B6A"/>
    <w:rsid w:val="00B75993"/>
    <w:rsid w:val="00B83FD6"/>
    <w:rsid w:val="00B841AC"/>
    <w:rsid w:val="00B84BF1"/>
    <w:rsid w:val="00B85CFA"/>
    <w:rsid w:val="00B869E1"/>
    <w:rsid w:val="00B87E5C"/>
    <w:rsid w:val="00B9106D"/>
    <w:rsid w:val="00B9308A"/>
    <w:rsid w:val="00B93419"/>
    <w:rsid w:val="00B951F9"/>
    <w:rsid w:val="00B95423"/>
    <w:rsid w:val="00B97136"/>
    <w:rsid w:val="00BA005E"/>
    <w:rsid w:val="00BA2ECA"/>
    <w:rsid w:val="00BA353E"/>
    <w:rsid w:val="00BA3AE1"/>
    <w:rsid w:val="00BA3B7A"/>
    <w:rsid w:val="00BA6735"/>
    <w:rsid w:val="00BA6A7E"/>
    <w:rsid w:val="00BA7A9B"/>
    <w:rsid w:val="00BB240E"/>
    <w:rsid w:val="00BB53EF"/>
    <w:rsid w:val="00BB695B"/>
    <w:rsid w:val="00BB7E6F"/>
    <w:rsid w:val="00BC2B84"/>
    <w:rsid w:val="00BC5C37"/>
    <w:rsid w:val="00BC7465"/>
    <w:rsid w:val="00BC79A3"/>
    <w:rsid w:val="00BD5413"/>
    <w:rsid w:val="00BD6A0D"/>
    <w:rsid w:val="00BD7C2C"/>
    <w:rsid w:val="00BE0605"/>
    <w:rsid w:val="00BE0E06"/>
    <w:rsid w:val="00BE2F5E"/>
    <w:rsid w:val="00BF0099"/>
    <w:rsid w:val="00BF00B6"/>
    <w:rsid w:val="00BF1994"/>
    <w:rsid w:val="00BF2DD9"/>
    <w:rsid w:val="00BF3549"/>
    <w:rsid w:val="00BF6411"/>
    <w:rsid w:val="00C00FC4"/>
    <w:rsid w:val="00C01E07"/>
    <w:rsid w:val="00C0299A"/>
    <w:rsid w:val="00C02E82"/>
    <w:rsid w:val="00C05BBC"/>
    <w:rsid w:val="00C07F3F"/>
    <w:rsid w:val="00C11932"/>
    <w:rsid w:val="00C11A1B"/>
    <w:rsid w:val="00C12B9A"/>
    <w:rsid w:val="00C14D00"/>
    <w:rsid w:val="00C160EA"/>
    <w:rsid w:val="00C16FB4"/>
    <w:rsid w:val="00C20280"/>
    <w:rsid w:val="00C22E67"/>
    <w:rsid w:val="00C24449"/>
    <w:rsid w:val="00C24DD2"/>
    <w:rsid w:val="00C27BA0"/>
    <w:rsid w:val="00C30567"/>
    <w:rsid w:val="00C32766"/>
    <w:rsid w:val="00C337F0"/>
    <w:rsid w:val="00C33F44"/>
    <w:rsid w:val="00C35880"/>
    <w:rsid w:val="00C431FC"/>
    <w:rsid w:val="00C44E09"/>
    <w:rsid w:val="00C47813"/>
    <w:rsid w:val="00C54129"/>
    <w:rsid w:val="00C54FED"/>
    <w:rsid w:val="00C553A4"/>
    <w:rsid w:val="00C558F9"/>
    <w:rsid w:val="00C57893"/>
    <w:rsid w:val="00C579E4"/>
    <w:rsid w:val="00C61E9A"/>
    <w:rsid w:val="00C6203A"/>
    <w:rsid w:val="00C62190"/>
    <w:rsid w:val="00C623E4"/>
    <w:rsid w:val="00C63849"/>
    <w:rsid w:val="00C70F56"/>
    <w:rsid w:val="00C7246A"/>
    <w:rsid w:val="00C733D4"/>
    <w:rsid w:val="00C8150B"/>
    <w:rsid w:val="00C82413"/>
    <w:rsid w:val="00C86905"/>
    <w:rsid w:val="00C873C2"/>
    <w:rsid w:val="00C91C08"/>
    <w:rsid w:val="00C9367D"/>
    <w:rsid w:val="00C93A10"/>
    <w:rsid w:val="00C93E5F"/>
    <w:rsid w:val="00C9771F"/>
    <w:rsid w:val="00CA0570"/>
    <w:rsid w:val="00CA1657"/>
    <w:rsid w:val="00CA58B4"/>
    <w:rsid w:val="00CB29E7"/>
    <w:rsid w:val="00CB4E46"/>
    <w:rsid w:val="00CB67CA"/>
    <w:rsid w:val="00CB74CF"/>
    <w:rsid w:val="00CB7FFE"/>
    <w:rsid w:val="00CC632C"/>
    <w:rsid w:val="00CC6AAD"/>
    <w:rsid w:val="00CD1060"/>
    <w:rsid w:val="00CD2DA4"/>
    <w:rsid w:val="00CD525B"/>
    <w:rsid w:val="00CD62EF"/>
    <w:rsid w:val="00CE4421"/>
    <w:rsid w:val="00CE50D7"/>
    <w:rsid w:val="00CE7C74"/>
    <w:rsid w:val="00CF0002"/>
    <w:rsid w:val="00CF04DF"/>
    <w:rsid w:val="00CF0942"/>
    <w:rsid w:val="00CF6CDF"/>
    <w:rsid w:val="00CF73DB"/>
    <w:rsid w:val="00D00E5C"/>
    <w:rsid w:val="00D04025"/>
    <w:rsid w:val="00D05EE2"/>
    <w:rsid w:val="00D07B32"/>
    <w:rsid w:val="00D07D76"/>
    <w:rsid w:val="00D07E39"/>
    <w:rsid w:val="00D11303"/>
    <w:rsid w:val="00D12AF5"/>
    <w:rsid w:val="00D12D78"/>
    <w:rsid w:val="00D15172"/>
    <w:rsid w:val="00D170D6"/>
    <w:rsid w:val="00D2081D"/>
    <w:rsid w:val="00D24FC3"/>
    <w:rsid w:val="00D251D5"/>
    <w:rsid w:val="00D25F7B"/>
    <w:rsid w:val="00D268F9"/>
    <w:rsid w:val="00D2754D"/>
    <w:rsid w:val="00D27E53"/>
    <w:rsid w:val="00D30AE3"/>
    <w:rsid w:val="00D3518B"/>
    <w:rsid w:val="00D35383"/>
    <w:rsid w:val="00D37A66"/>
    <w:rsid w:val="00D417B6"/>
    <w:rsid w:val="00D42BE9"/>
    <w:rsid w:val="00D50031"/>
    <w:rsid w:val="00D5031E"/>
    <w:rsid w:val="00D51D8D"/>
    <w:rsid w:val="00D603FE"/>
    <w:rsid w:val="00D6496F"/>
    <w:rsid w:val="00D64B40"/>
    <w:rsid w:val="00D6580A"/>
    <w:rsid w:val="00D663E3"/>
    <w:rsid w:val="00D70184"/>
    <w:rsid w:val="00D7203F"/>
    <w:rsid w:val="00D7438F"/>
    <w:rsid w:val="00D75316"/>
    <w:rsid w:val="00D755E5"/>
    <w:rsid w:val="00D75BF4"/>
    <w:rsid w:val="00D77343"/>
    <w:rsid w:val="00D80F34"/>
    <w:rsid w:val="00D82F13"/>
    <w:rsid w:val="00D83595"/>
    <w:rsid w:val="00D849F6"/>
    <w:rsid w:val="00D87543"/>
    <w:rsid w:val="00D91394"/>
    <w:rsid w:val="00D94C3B"/>
    <w:rsid w:val="00D96892"/>
    <w:rsid w:val="00D97E2D"/>
    <w:rsid w:val="00DA07D9"/>
    <w:rsid w:val="00DA579D"/>
    <w:rsid w:val="00DA619E"/>
    <w:rsid w:val="00DB00F8"/>
    <w:rsid w:val="00DB0452"/>
    <w:rsid w:val="00DB0740"/>
    <w:rsid w:val="00DB2B5A"/>
    <w:rsid w:val="00DB46EE"/>
    <w:rsid w:val="00DB5FE1"/>
    <w:rsid w:val="00DB6C85"/>
    <w:rsid w:val="00DC26F6"/>
    <w:rsid w:val="00DC5703"/>
    <w:rsid w:val="00DC6872"/>
    <w:rsid w:val="00DC6CF9"/>
    <w:rsid w:val="00DD280C"/>
    <w:rsid w:val="00DD2F81"/>
    <w:rsid w:val="00DD3BBB"/>
    <w:rsid w:val="00DD73E5"/>
    <w:rsid w:val="00DE08DC"/>
    <w:rsid w:val="00DF11E1"/>
    <w:rsid w:val="00DF16D0"/>
    <w:rsid w:val="00DF3F4F"/>
    <w:rsid w:val="00E01C95"/>
    <w:rsid w:val="00E0212A"/>
    <w:rsid w:val="00E02F39"/>
    <w:rsid w:val="00E07A2D"/>
    <w:rsid w:val="00E107C3"/>
    <w:rsid w:val="00E12792"/>
    <w:rsid w:val="00E15F11"/>
    <w:rsid w:val="00E262BF"/>
    <w:rsid w:val="00E2759D"/>
    <w:rsid w:val="00E303D3"/>
    <w:rsid w:val="00E309FD"/>
    <w:rsid w:val="00E31518"/>
    <w:rsid w:val="00E36042"/>
    <w:rsid w:val="00E42B7F"/>
    <w:rsid w:val="00E45C1F"/>
    <w:rsid w:val="00E51238"/>
    <w:rsid w:val="00E51383"/>
    <w:rsid w:val="00E5434E"/>
    <w:rsid w:val="00E603FA"/>
    <w:rsid w:val="00E6404A"/>
    <w:rsid w:val="00E64767"/>
    <w:rsid w:val="00E6499F"/>
    <w:rsid w:val="00E64C2D"/>
    <w:rsid w:val="00E65A6C"/>
    <w:rsid w:val="00E67416"/>
    <w:rsid w:val="00E71BC5"/>
    <w:rsid w:val="00E7349E"/>
    <w:rsid w:val="00E75D21"/>
    <w:rsid w:val="00E82D4D"/>
    <w:rsid w:val="00E836EB"/>
    <w:rsid w:val="00E84655"/>
    <w:rsid w:val="00E8709A"/>
    <w:rsid w:val="00E87F37"/>
    <w:rsid w:val="00E9099E"/>
    <w:rsid w:val="00E966B0"/>
    <w:rsid w:val="00EA241D"/>
    <w:rsid w:val="00EA290E"/>
    <w:rsid w:val="00EA4C51"/>
    <w:rsid w:val="00EA4C52"/>
    <w:rsid w:val="00EA726A"/>
    <w:rsid w:val="00EA75E8"/>
    <w:rsid w:val="00EB0F16"/>
    <w:rsid w:val="00EB507A"/>
    <w:rsid w:val="00EB5157"/>
    <w:rsid w:val="00EB5F2D"/>
    <w:rsid w:val="00EC0C92"/>
    <w:rsid w:val="00EC1BAC"/>
    <w:rsid w:val="00EC3883"/>
    <w:rsid w:val="00EC4BBC"/>
    <w:rsid w:val="00EC5529"/>
    <w:rsid w:val="00ED1DE0"/>
    <w:rsid w:val="00ED26C8"/>
    <w:rsid w:val="00ED2C5A"/>
    <w:rsid w:val="00ED5458"/>
    <w:rsid w:val="00ED6D68"/>
    <w:rsid w:val="00EE0BD6"/>
    <w:rsid w:val="00EE0EFD"/>
    <w:rsid w:val="00EE12E6"/>
    <w:rsid w:val="00EE440E"/>
    <w:rsid w:val="00EE4726"/>
    <w:rsid w:val="00EE7965"/>
    <w:rsid w:val="00EF0140"/>
    <w:rsid w:val="00EF567F"/>
    <w:rsid w:val="00EF6BE3"/>
    <w:rsid w:val="00EF6DFE"/>
    <w:rsid w:val="00F021AC"/>
    <w:rsid w:val="00F04222"/>
    <w:rsid w:val="00F0466C"/>
    <w:rsid w:val="00F0478E"/>
    <w:rsid w:val="00F066ED"/>
    <w:rsid w:val="00F071FF"/>
    <w:rsid w:val="00F07CBC"/>
    <w:rsid w:val="00F166FC"/>
    <w:rsid w:val="00F22678"/>
    <w:rsid w:val="00F31C7B"/>
    <w:rsid w:val="00F37FAC"/>
    <w:rsid w:val="00F40053"/>
    <w:rsid w:val="00F40381"/>
    <w:rsid w:val="00F40CFE"/>
    <w:rsid w:val="00F41878"/>
    <w:rsid w:val="00F42BAE"/>
    <w:rsid w:val="00F44B7C"/>
    <w:rsid w:val="00F46DD3"/>
    <w:rsid w:val="00F46E4B"/>
    <w:rsid w:val="00F500CD"/>
    <w:rsid w:val="00F509E6"/>
    <w:rsid w:val="00F5519B"/>
    <w:rsid w:val="00F6044A"/>
    <w:rsid w:val="00F60780"/>
    <w:rsid w:val="00F60D6F"/>
    <w:rsid w:val="00F630C4"/>
    <w:rsid w:val="00F65346"/>
    <w:rsid w:val="00F75037"/>
    <w:rsid w:val="00F76DE1"/>
    <w:rsid w:val="00F80F9E"/>
    <w:rsid w:val="00F80FBC"/>
    <w:rsid w:val="00F85794"/>
    <w:rsid w:val="00F871A8"/>
    <w:rsid w:val="00F91D7D"/>
    <w:rsid w:val="00F9237B"/>
    <w:rsid w:val="00F92622"/>
    <w:rsid w:val="00F945A3"/>
    <w:rsid w:val="00F954FB"/>
    <w:rsid w:val="00FA03A0"/>
    <w:rsid w:val="00FA118D"/>
    <w:rsid w:val="00FA15DD"/>
    <w:rsid w:val="00FA2CE6"/>
    <w:rsid w:val="00FA631F"/>
    <w:rsid w:val="00FA6787"/>
    <w:rsid w:val="00FB1A33"/>
    <w:rsid w:val="00FB3E76"/>
    <w:rsid w:val="00FB459C"/>
    <w:rsid w:val="00FB748F"/>
    <w:rsid w:val="00FC0A86"/>
    <w:rsid w:val="00FC0E65"/>
    <w:rsid w:val="00FC4C1D"/>
    <w:rsid w:val="00FC7314"/>
    <w:rsid w:val="00FC7558"/>
    <w:rsid w:val="00FD011C"/>
    <w:rsid w:val="00FD04D7"/>
    <w:rsid w:val="00FD14D0"/>
    <w:rsid w:val="00FD2D42"/>
    <w:rsid w:val="00FD3BF0"/>
    <w:rsid w:val="00FD53B8"/>
    <w:rsid w:val="00FD75CB"/>
    <w:rsid w:val="00FE1FA7"/>
    <w:rsid w:val="00FF0CF3"/>
    <w:rsid w:val="00FF2F33"/>
    <w:rsid w:val="00FF30BC"/>
    <w:rsid w:val="00FF41BF"/>
    <w:rsid w:val="00FF71ED"/>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kern w:val="2"/>
      <w:sz w:val="18"/>
      <w:szCs w:val="18"/>
    </w:rPr>
  </w:style>
  <w:style w:type="paragraph" w:styleId="ac">
    <w:name w:val="List Paragraph"/>
    <w:basedOn w:val="a"/>
    <w:uiPriority w:val="34"/>
    <w:qFormat/>
    <w:pPr>
      <w:ind w:firstLineChars="200" w:firstLine="420"/>
    </w:pPr>
  </w:style>
  <w:style w:type="character" w:styleId="ad">
    <w:name w:val="Emphasis"/>
    <w:basedOn w:val="a0"/>
    <w:uiPriority w:val="20"/>
    <w:qFormat/>
    <w:rsid w:val="00737EDE"/>
    <w:rPr>
      <w:i/>
      <w:iCs/>
    </w:rPr>
  </w:style>
  <w:style w:type="paragraph" w:styleId="ae">
    <w:name w:val="Revision"/>
    <w:hidden/>
    <w:uiPriority w:val="99"/>
    <w:semiHidden/>
    <w:rsid w:val="00022900"/>
    <w:rPr>
      <w:rFonts w:asciiTheme="minorHAnsi" w:eastAsiaTheme="minorEastAsia" w:hAnsiTheme="minorHAnsi" w:cstheme="minorBidi"/>
      <w:kern w:val="2"/>
      <w:sz w:val="21"/>
      <w:szCs w:val="22"/>
    </w:rPr>
  </w:style>
  <w:style w:type="character" w:customStyle="1" w:styleId="text-only">
    <w:name w:val="text-only"/>
    <w:basedOn w:val="a0"/>
    <w:rsid w:val="00A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334">
      <w:bodyDiv w:val="1"/>
      <w:marLeft w:val="0"/>
      <w:marRight w:val="0"/>
      <w:marTop w:val="0"/>
      <w:marBottom w:val="0"/>
      <w:divBdr>
        <w:top w:val="none" w:sz="0" w:space="0" w:color="auto"/>
        <w:left w:val="none" w:sz="0" w:space="0" w:color="auto"/>
        <w:bottom w:val="none" w:sz="0" w:space="0" w:color="auto"/>
        <w:right w:val="none" w:sz="0" w:space="0" w:color="auto"/>
      </w:divBdr>
      <w:divsChild>
        <w:div w:id="1085299805">
          <w:marLeft w:val="0"/>
          <w:marRight w:val="0"/>
          <w:marTop w:val="0"/>
          <w:marBottom w:val="0"/>
          <w:divBdr>
            <w:top w:val="none" w:sz="0" w:space="0" w:color="auto"/>
            <w:left w:val="none" w:sz="0" w:space="0" w:color="auto"/>
            <w:bottom w:val="none" w:sz="0" w:space="0" w:color="auto"/>
            <w:right w:val="none" w:sz="0" w:space="0" w:color="auto"/>
          </w:divBdr>
        </w:div>
      </w:divsChild>
    </w:div>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19808003">
      <w:bodyDiv w:val="1"/>
      <w:marLeft w:val="0"/>
      <w:marRight w:val="0"/>
      <w:marTop w:val="0"/>
      <w:marBottom w:val="0"/>
      <w:divBdr>
        <w:top w:val="none" w:sz="0" w:space="0" w:color="auto"/>
        <w:left w:val="none" w:sz="0" w:space="0" w:color="auto"/>
        <w:bottom w:val="none" w:sz="0" w:space="0" w:color="auto"/>
        <w:right w:val="none" w:sz="0" w:space="0" w:color="auto"/>
      </w:divBdr>
      <w:divsChild>
        <w:div w:id="554244965">
          <w:marLeft w:val="0"/>
          <w:marRight w:val="0"/>
          <w:marTop w:val="0"/>
          <w:marBottom w:val="0"/>
          <w:divBdr>
            <w:top w:val="none" w:sz="0" w:space="0" w:color="auto"/>
            <w:left w:val="none" w:sz="0" w:space="0" w:color="auto"/>
            <w:bottom w:val="none" w:sz="0" w:space="0" w:color="auto"/>
            <w:right w:val="none" w:sz="0" w:space="0" w:color="auto"/>
          </w:divBdr>
        </w:div>
      </w:divsChild>
    </w:div>
    <w:div w:id="206526862">
      <w:bodyDiv w:val="1"/>
      <w:marLeft w:val="0"/>
      <w:marRight w:val="0"/>
      <w:marTop w:val="0"/>
      <w:marBottom w:val="0"/>
      <w:divBdr>
        <w:top w:val="none" w:sz="0" w:space="0" w:color="auto"/>
        <w:left w:val="none" w:sz="0" w:space="0" w:color="auto"/>
        <w:bottom w:val="none" w:sz="0" w:space="0" w:color="auto"/>
        <w:right w:val="none" w:sz="0" w:space="0" w:color="auto"/>
      </w:divBdr>
      <w:divsChild>
        <w:div w:id="1427730196">
          <w:marLeft w:val="0"/>
          <w:marRight w:val="0"/>
          <w:marTop w:val="0"/>
          <w:marBottom w:val="0"/>
          <w:divBdr>
            <w:top w:val="none" w:sz="0" w:space="0" w:color="auto"/>
            <w:left w:val="none" w:sz="0" w:space="0" w:color="auto"/>
            <w:bottom w:val="none" w:sz="0" w:space="0" w:color="auto"/>
            <w:right w:val="none" w:sz="0" w:space="0" w:color="auto"/>
          </w:divBdr>
        </w:div>
      </w:divsChild>
    </w:div>
    <w:div w:id="368451854">
      <w:bodyDiv w:val="1"/>
      <w:marLeft w:val="0"/>
      <w:marRight w:val="0"/>
      <w:marTop w:val="0"/>
      <w:marBottom w:val="0"/>
      <w:divBdr>
        <w:top w:val="none" w:sz="0" w:space="0" w:color="auto"/>
        <w:left w:val="none" w:sz="0" w:space="0" w:color="auto"/>
        <w:bottom w:val="none" w:sz="0" w:space="0" w:color="auto"/>
        <w:right w:val="none" w:sz="0" w:space="0" w:color="auto"/>
      </w:divBdr>
      <w:divsChild>
        <w:div w:id="825362973">
          <w:marLeft w:val="0"/>
          <w:marRight w:val="0"/>
          <w:marTop w:val="0"/>
          <w:marBottom w:val="0"/>
          <w:divBdr>
            <w:top w:val="none" w:sz="0" w:space="0" w:color="auto"/>
            <w:left w:val="none" w:sz="0" w:space="0" w:color="auto"/>
            <w:bottom w:val="none" w:sz="0" w:space="0" w:color="auto"/>
            <w:right w:val="none" w:sz="0" w:space="0" w:color="auto"/>
          </w:divBdr>
        </w:div>
      </w:divsChild>
    </w:div>
    <w:div w:id="418985427">
      <w:bodyDiv w:val="1"/>
      <w:marLeft w:val="0"/>
      <w:marRight w:val="0"/>
      <w:marTop w:val="0"/>
      <w:marBottom w:val="0"/>
      <w:divBdr>
        <w:top w:val="none" w:sz="0" w:space="0" w:color="auto"/>
        <w:left w:val="none" w:sz="0" w:space="0" w:color="auto"/>
        <w:bottom w:val="none" w:sz="0" w:space="0" w:color="auto"/>
        <w:right w:val="none" w:sz="0" w:space="0" w:color="auto"/>
      </w:divBdr>
      <w:divsChild>
        <w:div w:id="1962764893">
          <w:marLeft w:val="0"/>
          <w:marRight w:val="0"/>
          <w:marTop w:val="0"/>
          <w:marBottom w:val="0"/>
          <w:divBdr>
            <w:top w:val="none" w:sz="0" w:space="0" w:color="auto"/>
            <w:left w:val="none" w:sz="0" w:space="0" w:color="auto"/>
            <w:bottom w:val="none" w:sz="0" w:space="0" w:color="auto"/>
            <w:right w:val="none" w:sz="0" w:space="0" w:color="auto"/>
          </w:divBdr>
        </w:div>
      </w:divsChild>
    </w:div>
    <w:div w:id="429199659">
      <w:bodyDiv w:val="1"/>
      <w:marLeft w:val="0"/>
      <w:marRight w:val="0"/>
      <w:marTop w:val="0"/>
      <w:marBottom w:val="0"/>
      <w:divBdr>
        <w:top w:val="none" w:sz="0" w:space="0" w:color="auto"/>
        <w:left w:val="none" w:sz="0" w:space="0" w:color="auto"/>
        <w:bottom w:val="none" w:sz="0" w:space="0" w:color="auto"/>
        <w:right w:val="none" w:sz="0" w:space="0" w:color="auto"/>
      </w:divBdr>
      <w:divsChild>
        <w:div w:id="997268159">
          <w:marLeft w:val="0"/>
          <w:marRight w:val="0"/>
          <w:marTop w:val="0"/>
          <w:marBottom w:val="0"/>
          <w:divBdr>
            <w:top w:val="none" w:sz="0" w:space="0" w:color="auto"/>
            <w:left w:val="none" w:sz="0" w:space="0" w:color="auto"/>
            <w:bottom w:val="none" w:sz="0" w:space="0" w:color="auto"/>
            <w:right w:val="none" w:sz="0" w:space="0" w:color="auto"/>
          </w:divBdr>
        </w:div>
      </w:divsChild>
    </w:div>
    <w:div w:id="462427970">
      <w:bodyDiv w:val="1"/>
      <w:marLeft w:val="0"/>
      <w:marRight w:val="0"/>
      <w:marTop w:val="0"/>
      <w:marBottom w:val="0"/>
      <w:divBdr>
        <w:top w:val="none" w:sz="0" w:space="0" w:color="auto"/>
        <w:left w:val="none" w:sz="0" w:space="0" w:color="auto"/>
        <w:bottom w:val="none" w:sz="0" w:space="0" w:color="auto"/>
        <w:right w:val="none" w:sz="0" w:space="0" w:color="auto"/>
      </w:divBdr>
      <w:divsChild>
        <w:div w:id="970019329">
          <w:marLeft w:val="0"/>
          <w:marRight w:val="0"/>
          <w:marTop w:val="0"/>
          <w:marBottom w:val="0"/>
          <w:divBdr>
            <w:top w:val="none" w:sz="0" w:space="0" w:color="auto"/>
            <w:left w:val="none" w:sz="0" w:space="0" w:color="auto"/>
            <w:bottom w:val="none" w:sz="0" w:space="0" w:color="auto"/>
            <w:right w:val="none" w:sz="0" w:space="0" w:color="auto"/>
          </w:divBdr>
        </w:div>
      </w:divsChild>
    </w:div>
    <w:div w:id="769662840">
      <w:bodyDiv w:val="1"/>
      <w:marLeft w:val="0"/>
      <w:marRight w:val="0"/>
      <w:marTop w:val="0"/>
      <w:marBottom w:val="0"/>
      <w:divBdr>
        <w:top w:val="none" w:sz="0" w:space="0" w:color="auto"/>
        <w:left w:val="none" w:sz="0" w:space="0" w:color="auto"/>
        <w:bottom w:val="none" w:sz="0" w:space="0" w:color="auto"/>
        <w:right w:val="none" w:sz="0" w:space="0" w:color="auto"/>
      </w:divBdr>
      <w:divsChild>
        <w:div w:id="336465902">
          <w:marLeft w:val="0"/>
          <w:marRight w:val="0"/>
          <w:marTop w:val="0"/>
          <w:marBottom w:val="0"/>
          <w:divBdr>
            <w:top w:val="none" w:sz="0" w:space="0" w:color="auto"/>
            <w:left w:val="none" w:sz="0" w:space="0" w:color="auto"/>
            <w:bottom w:val="none" w:sz="0" w:space="0" w:color="auto"/>
            <w:right w:val="none" w:sz="0" w:space="0" w:color="auto"/>
          </w:divBdr>
        </w:div>
      </w:divsChild>
    </w:div>
    <w:div w:id="791020625">
      <w:bodyDiv w:val="1"/>
      <w:marLeft w:val="0"/>
      <w:marRight w:val="0"/>
      <w:marTop w:val="0"/>
      <w:marBottom w:val="0"/>
      <w:divBdr>
        <w:top w:val="none" w:sz="0" w:space="0" w:color="auto"/>
        <w:left w:val="none" w:sz="0" w:space="0" w:color="auto"/>
        <w:bottom w:val="none" w:sz="0" w:space="0" w:color="auto"/>
        <w:right w:val="none" w:sz="0" w:space="0" w:color="auto"/>
      </w:divBdr>
      <w:divsChild>
        <w:div w:id="653412708">
          <w:marLeft w:val="0"/>
          <w:marRight w:val="0"/>
          <w:marTop w:val="0"/>
          <w:marBottom w:val="0"/>
          <w:divBdr>
            <w:top w:val="none" w:sz="0" w:space="0" w:color="auto"/>
            <w:left w:val="none" w:sz="0" w:space="0" w:color="auto"/>
            <w:bottom w:val="none" w:sz="0" w:space="0" w:color="auto"/>
            <w:right w:val="none" w:sz="0" w:space="0" w:color="auto"/>
          </w:divBdr>
        </w:div>
      </w:divsChild>
    </w:div>
    <w:div w:id="862402200">
      <w:bodyDiv w:val="1"/>
      <w:marLeft w:val="0"/>
      <w:marRight w:val="0"/>
      <w:marTop w:val="0"/>
      <w:marBottom w:val="0"/>
      <w:divBdr>
        <w:top w:val="none" w:sz="0" w:space="0" w:color="auto"/>
        <w:left w:val="none" w:sz="0" w:space="0" w:color="auto"/>
        <w:bottom w:val="none" w:sz="0" w:space="0" w:color="auto"/>
        <w:right w:val="none" w:sz="0" w:space="0" w:color="auto"/>
      </w:divBdr>
      <w:divsChild>
        <w:div w:id="174076135">
          <w:marLeft w:val="0"/>
          <w:marRight w:val="0"/>
          <w:marTop w:val="0"/>
          <w:marBottom w:val="0"/>
          <w:divBdr>
            <w:top w:val="none" w:sz="0" w:space="0" w:color="auto"/>
            <w:left w:val="none" w:sz="0" w:space="0" w:color="auto"/>
            <w:bottom w:val="none" w:sz="0" w:space="0" w:color="auto"/>
            <w:right w:val="none" w:sz="0" w:space="0" w:color="auto"/>
          </w:divBdr>
        </w:div>
      </w:divsChild>
    </w:div>
    <w:div w:id="992685120">
      <w:bodyDiv w:val="1"/>
      <w:marLeft w:val="0"/>
      <w:marRight w:val="0"/>
      <w:marTop w:val="0"/>
      <w:marBottom w:val="0"/>
      <w:divBdr>
        <w:top w:val="none" w:sz="0" w:space="0" w:color="auto"/>
        <w:left w:val="none" w:sz="0" w:space="0" w:color="auto"/>
        <w:bottom w:val="none" w:sz="0" w:space="0" w:color="auto"/>
        <w:right w:val="none" w:sz="0" w:space="0" w:color="auto"/>
      </w:divBdr>
      <w:divsChild>
        <w:div w:id="393502985">
          <w:marLeft w:val="0"/>
          <w:marRight w:val="0"/>
          <w:marTop w:val="0"/>
          <w:marBottom w:val="0"/>
          <w:divBdr>
            <w:top w:val="none" w:sz="0" w:space="0" w:color="auto"/>
            <w:left w:val="none" w:sz="0" w:space="0" w:color="auto"/>
            <w:bottom w:val="none" w:sz="0" w:space="0" w:color="auto"/>
            <w:right w:val="none" w:sz="0" w:space="0" w:color="auto"/>
          </w:divBdr>
        </w:div>
      </w:divsChild>
    </w:div>
    <w:div w:id="1042823313">
      <w:bodyDiv w:val="1"/>
      <w:marLeft w:val="0"/>
      <w:marRight w:val="0"/>
      <w:marTop w:val="0"/>
      <w:marBottom w:val="0"/>
      <w:divBdr>
        <w:top w:val="none" w:sz="0" w:space="0" w:color="auto"/>
        <w:left w:val="none" w:sz="0" w:space="0" w:color="auto"/>
        <w:bottom w:val="none" w:sz="0" w:space="0" w:color="auto"/>
        <w:right w:val="none" w:sz="0" w:space="0" w:color="auto"/>
      </w:divBdr>
      <w:divsChild>
        <w:div w:id="152765325">
          <w:marLeft w:val="0"/>
          <w:marRight w:val="0"/>
          <w:marTop w:val="0"/>
          <w:marBottom w:val="0"/>
          <w:divBdr>
            <w:top w:val="none" w:sz="0" w:space="0" w:color="auto"/>
            <w:left w:val="none" w:sz="0" w:space="0" w:color="auto"/>
            <w:bottom w:val="none" w:sz="0" w:space="0" w:color="auto"/>
            <w:right w:val="none" w:sz="0" w:space="0" w:color="auto"/>
          </w:divBdr>
        </w:div>
      </w:divsChild>
    </w:div>
    <w:div w:id="1070931643">
      <w:bodyDiv w:val="1"/>
      <w:marLeft w:val="0"/>
      <w:marRight w:val="0"/>
      <w:marTop w:val="0"/>
      <w:marBottom w:val="0"/>
      <w:divBdr>
        <w:top w:val="none" w:sz="0" w:space="0" w:color="auto"/>
        <w:left w:val="none" w:sz="0" w:space="0" w:color="auto"/>
        <w:bottom w:val="none" w:sz="0" w:space="0" w:color="auto"/>
        <w:right w:val="none" w:sz="0" w:space="0" w:color="auto"/>
      </w:divBdr>
      <w:divsChild>
        <w:div w:id="3750597">
          <w:marLeft w:val="0"/>
          <w:marRight w:val="0"/>
          <w:marTop w:val="0"/>
          <w:marBottom w:val="0"/>
          <w:divBdr>
            <w:top w:val="none" w:sz="0" w:space="0" w:color="auto"/>
            <w:left w:val="none" w:sz="0" w:space="0" w:color="auto"/>
            <w:bottom w:val="none" w:sz="0" w:space="0" w:color="auto"/>
            <w:right w:val="none" w:sz="0" w:space="0" w:color="auto"/>
          </w:divBdr>
        </w:div>
      </w:divsChild>
    </w:div>
    <w:div w:id="1097091442">
      <w:bodyDiv w:val="1"/>
      <w:marLeft w:val="0"/>
      <w:marRight w:val="0"/>
      <w:marTop w:val="0"/>
      <w:marBottom w:val="0"/>
      <w:divBdr>
        <w:top w:val="none" w:sz="0" w:space="0" w:color="auto"/>
        <w:left w:val="none" w:sz="0" w:space="0" w:color="auto"/>
        <w:bottom w:val="none" w:sz="0" w:space="0" w:color="auto"/>
        <w:right w:val="none" w:sz="0" w:space="0" w:color="auto"/>
      </w:divBdr>
      <w:divsChild>
        <w:div w:id="380131362">
          <w:marLeft w:val="0"/>
          <w:marRight w:val="0"/>
          <w:marTop w:val="0"/>
          <w:marBottom w:val="0"/>
          <w:divBdr>
            <w:top w:val="none" w:sz="0" w:space="0" w:color="auto"/>
            <w:left w:val="none" w:sz="0" w:space="0" w:color="auto"/>
            <w:bottom w:val="none" w:sz="0" w:space="0" w:color="auto"/>
            <w:right w:val="none" w:sz="0" w:space="0" w:color="auto"/>
          </w:divBdr>
        </w:div>
      </w:divsChild>
    </w:div>
    <w:div w:id="1149052915">
      <w:bodyDiv w:val="1"/>
      <w:marLeft w:val="0"/>
      <w:marRight w:val="0"/>
      <w:marTop w:val="0"/>
      <w:marBottom w:val="0"/>
      <w:divBdr>
        <w:top w:val="none" w:sz="0" w:space="0" w:color="auto"/>
        <w:left w:val="none" w:sz="0" w:space="0" w:color="auto"/>
        <w:bottom w:val="none" w:sz="0" w:space="0" w:color="auto"/>
        <w:right w:val="none" w:sz="0" w:space="0" w:color="auto"/>
      </w:divBdr>
      <w:divsChild>
        <w:div w:id="682053659">
          <w:marLeft w:val="0"/>
          <w:marRight w:val="0"/>
          <w:marTop w:val="0"/>
          <w:marBottom w:val="0"/>
          <w:divBdr>
            <w:top w:val="none" w:sz="0" w:space="0" w:color="auto"/>
            <w:left w:val="none" w:sz="0" w:space="0" w:color="auto"/>
            <w:bottom w:val="none" w:sz="0" w:space="0" w:color="auto"/>
            <w:right w:val="none" w:sz="0" w:space="0" w:color="auto"/>
          </w:divBdr>
        </w:div>
      </w:divsChild>
    </w:div>
    <w:div w:id="1194927684">
      <w:bodyDiv w:val="1"/>
      <w:marLeft w:val="0"/>
      <w:marRight w:val="0"/>
      <w:marTop w:val="0"/>
      <w:marBottom w:val="0"/>
      <w:divBdr>
        <w:top w:val="none" w:sz="0" w:space="0" w:color="auto"/>
        <w:left w:val="none" w:sz="0" w:space="0" w:color="auto"/>
        <w:bottom w:val="none" w:sz="0" w:space="0" w:color="auto"/>
        <w:right w:val="none" w:sz="0" w:space="0" w:color="auto"/>
      </w:divBdr>
      <w:divsChild>
        <w:div w:id="1081098583">
          <w:marLeft w:val="0"/>
          <w:marRight w:val="0"/>
          <w:marTop w:val="0"/>
          <w:marBottom w:val="0"/>
          <w:divBdr>
            <w:top w:val="none" w:sz="0" w:space="0" w:color="auto"/>
            <w:left w:val="none" w:sz="0" w:space="0" w:color="auto"/>
            <w:bottom w:val="none" w:sz="0" w:space="0" w:color="auto"/>
            <w:right w:val="none" w:sz="0" w:space="0" w:color="auto"/>
          </w:divBdr>
        </w:div>
      </w:divsChild>
    </w:div>
    <w:div w:id="1211117173">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3">
          <w:marLeft w:val="0"/>
          <w:marRight w:val="0"/>
          <w:marTop w:val="0"/>
          <w:marBottom w:val="0"/>
          <w:divBdr>
            <w:top w:val="none" w:sz="0" w:space="0" w:color="auto"/>
            <w:left w:val="none" w:sz="0" w:space="0" w:color="auto"/>
            <w:bottom w:val="none" w:sz="0" w:space="0" w:color="auto"/>
            <w:right w:val="none" w:sz="0" w:space="0" w:color="auto"/>
          </w:divBdr>
        </w:div>
      </w:divsChild>
    </w:div>
    <w:div w:id="1266425070">
      <w:bodyDiv w:val="1"/>
      <w:marLeft w:val="0"/>
      <w:marRight w:val="0"/>
      <w:marTop w:val="0"/>
      <w:marBottom w:val="0"/>
      <w:divBdr>
        <w:top w:val="none" w:sz="0" w:space="0" w:color="auto"/>
        <w:left w:val="none" w:sz="0" w:space="0" w:color="auto"/>
        <w:bottom w:val="none" w:sz="0" w:space="0" w:color="auto"/>
        <w:right w:val="none" w:sz="0" w:space="0" w:color="auto"/>
      </w:divBdr>
      <w:divsChild>
        <w:div w:id="1214540192">
          <w:marLeft w:val="0"/>
          <w:marRight w:val="0"/>
          <w:marTop w:val="0"/>
          <w:marBottom w:val="0"/>
          <w:divBdr>
            <w:top w:val="none" w:sz="0" w:space="0" w:color="auto"/>
            <w:left w:val="none" w:sz="0" w:space="0" w:color="auto"/>
            <w:bottom w:val="none" w:sz="0" w:space="0" w:color="auto"/>
            <w:right w:val="none" w:sz="0" w:space="0" w:color="auto"/>
          </w:divBdr>
        </w:div>
      </w:divsChild>
    </w:div>
    <w:div w:id="1345941395">
      <w:bodyDiv w:val="1"/>
      <w:marLeft w:val="0"/>
      <w:marRight w:val="0"/>
      <w:marTop w:val="0"/>
      <w:marBottom w:val="0"/>
      <w:divBdr>
        <w:top w:val="none" w:sz="0" w:space="0" w:color="auto"/>
        <w:left w:val="none" w:sz="0" w:space="0" w:color="auto"/>
        <w:bottom w:val="none" w:sz="0" w:space="0" w:color="auto"/>
        <w:right w:val="none" w:sz="0" w:space="0" w:color="auto"/>
      </w:divBdr>
      <w:divsChild>
        <w:div w:id="1427311569">
          <w:marLeft w:val="0"/>
          <w:marRight w:val="0"/>
          <w:marTop w:val="0"/>
          <w:marBottom w:val="0"/>
          <w:divBdr>
            <w:top w:val="none" w:sz="0" w:space="0" w:color="auto"/>
            <w:left w:val="none" w:sz="0" w:space="0" w:color="auto"/>
            <w:bottom w:val="none" w:sz="0" w:space="0" w:color="auto"/>
            <w:right w:val="none" w:sz="0" w:space="0" w:color="auto"/>
          </w:divBdr>
        </w:div>
      </w:divsChild>
    </w:div>
    <w:div w:id="1430546247">
      <w:bodyDiv w:val="1"/>
      <w:marLeft w:val="0"/>
      <w:marRight w:val="0"/>
      <w:marTop w:val="0"/>
      <w:marBottom w:val="0"/>
      <w:divBdr>
        <w:top w:val="none" w:sz="0" w:space="0" w:color="auto"/>
        <w:left w:val="none" w:sz="0" w:space="0" w:color="auto"/>
        <w:bottom w:val="none" w:sz="0" w:space="0" w:color="auto"/>
        <w:right w:val="none" w:sz="0" w:space="0" w:color="auto"/>
      </w:divBdr>
      <w:divsChild>
        <w:div w:id="1341544099">
          <w:marLeft w:val="0"/>
          <w:marRight w:val="0"/>
          <w:marTop w:val="0"/>
          <w:marBottom w:val="0"/>
          <w:divBdr>
            <w:top w:val="none" w:sz="0" w:space="0" w:color="auto"/>
            <w:left w:val="none" w:sz="0" w:space="0" w:color="auto"/>
            <w:bottom w:val="none" w:sz="0" w:space="0" w:color="auto"/>
            <w:right w:val="none" w:sz="0" w:space="0" w:color="auto"/>
          </w:divBdr>
        </w:div>
      </w:divsChild>
    </w:div>
    <w:div w:id="1445493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sChild>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sChild>
        <w:div w:id="1357847549">
          <w:marLeft w:val="0"/>
          <w:marRight w:val="0"/>
          <w:marTop w:val="0"/>
          <w:marBottom w:val="0"/>
          <w:divBdr>
            <w:top w:val="none" w:sz="0" w:space="0" w:color="auto"/>
            <w:left w:val="none" w:sz="0" w:space="0" w:color="auto"/>
            <w:bottom w:val="none" w:sz="0" w:space="0" w:color="auto"/>
            <w:right w:val="none" w:sz="0" w:space="0" w:color="auto"/>
          </w:divBdr>
        </w:div>
      </w:divsChild>
    </w:div>
    <w:div w:id="1537891690">
      <w:bodyDiv w:val="1"/>
      <w:marLeft w:val="0"/>
      <w:marRight w:val="0"/>
      <w:marTop w:val="0"/>
      <w:marBottom w:val="0"/>
      <w:divBdr>
        <w:top w:val="none" w:sz="0" w:space="0" w:color="auto"/>
        <w:left w:val="none" w:sz="0" w:space="0" w:color="auto"/>
        <w:bottom w:val="none" w:sz="0" w:space="0" w:color="auto"/>
        <w:right w:val="none" w:sz="0" w:space="0" w:color="auto"/>
      </w:divBdr>
      <w:divsChild>
        <w:div w:id="1754932192">
          <w:marLeft w:val="0"/>
          <w:marRight w:val="0"/>
          <w:marTop w:val="0"/>
          <w:marBottom w:val="0"/>
          <w:divBdr>
            <w:top w:val="none" w:sz="0" w:space="0" w:color="auto"/>
            <w:left w:val="none" w:sz="0" w:space="0" w:color="auto"/>
            <w:bottom w:val="none" w:sz="0" w:space="0" w:color="auto"/>
            <w:right w:val="none" w:sz="0" w:space="0" w:color="auto"/>
          </w:divBdr>
        </w:div>
      </w:divsChild>
    </w:div>
    <w:div w:id="1643579055">
      <w:bodyDiv w:val="1"/>
      <w:marLeft w:val="0"/>
      <w:marRight w:val="0"/>
      <w:marTop w:val="0"/>
      <w:marBottom w:val="0"/>
      <w:divBdr>
        <w:top w:val="none" w:sz="0" w:space="0" w:color="auto"/>
        <w:left w:val="none" w:sz="0" w:space="0" w:color="auto"/>
        <w:bottom w:val="none" w:sz="0" w:space="0" w:color="auto"/>
        <w:right w:val="none" w:sz="0" w:space="0" w:color="auto"/>
      </w:divBdr>
      <w:divsChild>
        <w:div w:id="1647052122">
          <w:marLeft w:val="0"/>
          <w:marRight w:val="0"/>
          <w:marTop w:val="0"/>
          <w:marBottom w:val="0"/>
          <w:divBdr>
            <w:top w:val="none" w:sz="0" w:space="0" w:color="auto"/>
            <w:left w:val="none" w:sz="0" w:space="0" w:color="auto"/>
            <w:bottom w:val="none" w:sz="0" w:space="0" w:color="auto"/>
            <w:right w:val="none" w:sz="0" w:space="0" w:color="auto"/>
          </w:divBdr>
        </w:div>
      </w:divsChild>
    </w:div>
    <w:div w:id="1735546708">
      <w:bodyDiv w:val="1"/>
      <w:marLeft w:val="0"/>
      <w:marRight w:val="0"/>
      <w:marTop w:val="0"/>
      <w:marBottom w:val="0"/>
      <w:divBdr>
        <w:top w:val="none" w:sz="0" w:space="0" w:color="auto"/>
        <w:left w:val="none" w:sz="0" w:space="0" w:color="auto"/>
        <w:bottom w:val="none" w:sz="0" w:space="0" w:color="auto"/>
        <w:right w:val="none" w:sz="0" w:space="0" w:color="auto"/>
      </w:divBdr>
      <w:divsChild>
        <w:div w:id="1923372891">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 w:id="1839341455">
      <w:bodyDiv w:val="1"/>
      <w:marLeft w:val="0"/>
      <w:marRight w:val="0"/>
      <w:marTop w:val="0"/>
      <w:marBottom w:val="0"/>
      <w:divBdr>
        <w:top w:val="none" w:sz="0" w:space="0" w:color="auto"/>
        <w:left w:val="none" w:sz="0" w:space="0" w:color="auto"/>
        <w:bottom w:val="none" w:sz="0" w:space="0" w:color="auto"/>
        <w:right w:val="none" w:sz="0" w:space="0" w:color="auto"/>
      </w:divBdr>
      <w:divsChild>
        <w:div w:id="289871659">
          <w:marLeft w:val="0"/>
          <w:marRight w:val="0"/>
          <w:marTop w:val="0"/>
          <w:marBottom w:val="0"/>
          <w:divBdr>
            <w:top w:val="none" w:sz="0" w:space="0" w:color="auto"/>
            <w:left w:val="none" w:sz="0" w:space="0" w:color="auto"/>
            <w:bottom w:val="none" w:sz="0" w:space="0" w:color="auto"/>
            <w:right w:val="none" w:sz="0" w:space="0" w:color="auto"/>
          </w:divBdr>
        </w:div>
      </w:divsChild>
    </w:div>
    <w:div w:id="1855537411">
      <w:bodyDiv w:val="1"/>
      <w:marLeft w:val="0"/>
      <w:marRight w:val="0"/>
      <w:marTop w:val="0"/>
      <w:marBottom w:val="0"/>
      <w:divBdr>
        <w:top w:val="none" w:sz="0" w:space="0" w:color="auto"/>
        <w:left w:val="none" w:sz="0" w:space="0" w:color="auto"/>
        <w:bottom w:val="none" w:sz="0" w:space="0" w:color="auto"/>
        <w:right w:val="none" w:sz="0" w:space="0" w:color="auto"/>
      </w:divBdr>
      <w:divsChild>
        <w:div w:id="8011137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E33AF9-DD8E-4BDC-9911-D13B8E562D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5</Pages>
  <Words>509</Words>
  <Characters>2907</Characters>
  <Application>Microsoft Office Word</Application>
  <DocSecurity>0</DocSecurity>
  <Lines>24</Lines>
  <Paragraphs>6</Paragraphs>
  <ScaleCrop>false</ScaleCrop>
  <Company>P R C</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cyy3206@163.com</cp:lastModifiedBy>
  <cp:revision>30</cp:revision>
  <dcterms:created xsi:type="dcterms:W3CDTF">2023-10-26T07:32:00Z</dcterms:created>
  <dcterms:modified xsi:type="dcterms:W3CDTF">2023-10-27T08:23:00Z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