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B9DB" w14:textId="77777777" w:rsidR="001868B0" w:rsidRDefault="0013184A">
      <w:pPr>
        <w:ind w:leftChars="-405" w:left="1" w:rightChars="-297" w:right="-624" w:hangingChars="353" w:hanging="851"/>
        <w:rPr>
          <w:rFonts w:ascii="宋体" w:eastAsia="宋体" w:hAnsi="宋体" w:cs="Calibri"/>
          <w:b/>
          <w:bCs/>
          <w:sz w:val="24"/>
          <w:szCs w:val="24"/>
        </w:rPr>
      </w:pPr>
      <w:r>
        <w:rPr>
          <w:rFonts w:ascii="宋体" w:eastAsia="宋体" w:hAnsi="宋体"/>
          <w:b/>
          <w:bCs/>
          <w:sz w:val="24"/>
          <w:szCs w:val="24"/>
        </w:rPr>
        <w:t>证券简称：</w:t>
      </w:r>
      <w:r>
        <w:rPr>
          <w:rFonts w:ascii="宋体" w:eastAsia="宋体" w:hAnsi="宋体" w:hint="eastAsia"/>
          <w:b/>
          <w:bCs/>
          <w:sz w:val="24"/>
          <w:szCs w:val="24"/>
        </w:rPr>
        <w:t>安必平</w:t>
      </w:r>
      <w:r>
        <w:rPr>
          <w:rFonts w:ascii="宋体" w:eastAsia="宋体" w:hAnsi="宋体"/>
          <w:b/>
          <w:bCs/>
          <w:sz w:val="24"/>
          <w:szCs w:val="24"/>
        </w:rPr>
        <w:tab/>
      </w:r>
      <w:r>
        <w:rPr>
          <w:rFonts w:ascii="宋体" w:eastAsia="宋体" w:hAnsi="宋体" w:hint="eastAsia"/>
          <w:b/>
          <w:bCs/>
          <w:sz w:val="24"/>
          <w:szCs w:val="24"/>
        </w:rPr>
        <w:t xml:space="preserve">                                             </w:t>
      </w:r>
      <w:r>
        <w:rPr>
          <w:rFonts w:ascii="宋体" w:eastAsia="宋体" w:hAnsi="宋体"/>
          <w:b/>
          <w:bCs/>
          <w:sz w:val="24"/>
          <w:szCs w:val="24"/>
        </w:rPr>
        <w:t xml:space="preserve"> 证券代码：</w:t>
      </w:r>
      <w:r>
        <w:rPr>
          <w:rFonts w:ascii="宋体" w:eastAsia="宋体" w:hAnsi="宋体" w:cs="Calibri"/>
          <w:b/>
          <w:bCs/>
          <w:sz w:val="24"/>
          <w:szCs w:val="24"/>
        </w:rPr>
        <w:t>688</w:t>
      </w:r>
      <w:r>
        <w:rPr>
          <w:rFonts w:ascii="宋体" w:eastAsia="宋体" w:hAnsi="宋体" w:cs="Calibri" w:hint="eastAsia"/>
          <w:b/>
          <w:bCs/>
          <w:sz w:val="24"/>
          <w:szCs w:val="24"/>
        </w:rPr>
        <w:t>393</w:t>
      </w:r>
    </w:p>
    <w:p w14:paraId="008EB0E6" w14:textId="77777777" w:rsidR="001868B0" w:rsidRDefault="001868B0">
      <w:pPr>
        <w:snapToGrid w:val="0"/>
        <w:spacing w:line="360" w:lineRule="auto"/>
        <w:jc w:val="center"/>
        <w:rPr>
          <w:rFonts w:ascii="黑体" w:eastAsia="黑体" w:hAnsi="黑体"/>
          <w:b/>
          <w:bCs/>
          <w:sz w:val="30"/>
          <w:szCs w:val="30"/>
        </w:rPr>
      </w:pPr>
    </w:p>
    <w:p w14:paraId="7D250CB7"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广州安必平医药科技股份有限公司</w:t>
      </w:r>
    </w:p>
    <w:p w14:paraId="1165CC49"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投资者关系活动记录表</w:t>
      </w:r>
    </w:p>
    <w:p w14:paraId="095AB8A8" w14:textId="4A4CA5F6" w:rsidR="001868B0" w:rsidRDefault="0013184A">
      <w:pPr>
        <w:spacing w:line="360" w:lineRule="auto"/>
        <w:jc w:val="center"/>
        <w:rPr>
          <w:rFonts w:ascii="黑体" w:eastAsia="黑体" w:hAnsi="黑体"/>
          <w:b/>
          <w:bCs/>
          <w:sz w:val="30"/>
          <w:szCs w:val="30"/>
        </w:rPr>
      </w:pPr>
      <w:r>
        <w:rPr>
          <w:rFonts w:ascii="黑体" w:eastAsia="黑体" w:hAnsi="黑体" w:hint="eastAsia"/>
          <w:b/>
          <w:bCs/>
          <w:sz w:val="30"/>
          <w:szCs w:val="30"/>
        </w:rPr>
        <w:t>（202</w:t>
      </w:r>
      <w:r w:rsidR="00E8709A">
        <w:rPr>
          <w:rFonts w:ascii="黑体" w:eastAsia="黑体" w:hAnsi="黑体" w:hint="eastAsia"/>
          <w:b/>
          <w:bCs/>
          <w:sz w:val="30"/>
          <w:szCs w:val="30"/>
        </w:rPr>
        <w:t>3</w:t>
      </w:r>
      <w:r>
        <w:rPr>
          <w:rFonts w:ascii="黑体" w:eastAsia="黑体" w:hAnsi="黑体" w:hint="eastAsia"/>
          <w:b/>
          <w:bCs/>
          <w:sz w:val="30"/>
          <w:szCs w:val="30"/>
        </w:rPr>
        <w:t>年</w:t>
      </w:r>
      <w:r w:rsidR="00AF5DA7">
        <w:rPr>
          <w:rFonts w:ascii="黑体" w:eastAsia="黑体" w:hAnsi="黑体"/>
          <w:b/>
          <w:bCs/>
          <w:sz w:val="30"/>
          <w:szCs w:val="30"/>
        </w:rPr>
        <w:t>4</w:t>
      </w:r>
      <w:r>
        <w:rPr>
          <w:rFonts w:ascii="黑体" w:eastAsia="黑体" w:hAnsi="黑体" w:hint="eastAsia"/>
          <w:b/>
          <w:bCs/>
          <w:sz w:val="30"/>
          <w:szCs w:val="30"/>
        </w:rPr>
        <w:t>月）</w:t>
      </w:r>
    </w:p>
    <w:p w14:paraId="786AB7FB" w14:textId="77777777" w:rsidR="001868B0" w:rsidRDefault="001868B0">
      <w:pPr>
        <w:rPr>
          <w:rFonts w:ascii="宋体" w:eastAsia="宋体" w:hAnsi="宋体" w:cs="Calibri"/>
          <w:b/>
          <w:bCs/>
          <w:sz w:val="24"/>
          <w:szCs w:val="24"/>
        </w:rPr>
      </w:pPr>
    </w:p>
    <w:tbl>
      <w:tblPr>
        <w:tblStyle w:val="aa"/>
        <w:tblW w:w="9781" w:type="dxa"/>
        <w:tblInd w:w="-714" w:type="dxa"/>
        <w:tblLayout w:type="fixed"/>
        <w:tblLook w:val="04A0" w:firstRow="1" w:lastRow="0" w:firstColumn="1" w:lastColumn="0" w:noHBand="0" w:noVBand="1"/>
      </w:tblPr>
      <w:tblGrid>
        <w:gridCol w:w="2098"/>
        <w:gridCol w:w="7683"/>
      </w:tblGrid>
      <w:tr w:rsidR="001868B0" w:rsidRPr="00237235" w14:paraId="7799F683" w14:textId="77777777">
        <w:trPr>
          <w:trHeight w:val="310"/>
        </w:trPr>
        <w:tc>
          <w:tcPr>
            <w:tcW w:w="2098" w:type="dxa"/>
            <w:vAlign w:val="center"/>
          </w:tcPr>
          <w:p w14:paraId="312105CE"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w:t>
            </w:r>
          </w:p>
          <w:p w14:paraId="5AE87FC8"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活动类别</w:t>
            </w:r>
          </w:p>
        </w:tc>
        <w:tc>
          <w:tcPr>
            <w:tcW w:w="7683" w:type="dxa"/>
          </w:tcPr>
          <w:p w14:paraId="247B1498" w14:textId="10281352"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 xml:space="preserve">特定对象调研           </w:t>
            </w:r>
            <w:r>
              <w:rPr>
                <w:rFonts w:ascii="宋体" w:eastAsia="宋体" w:hAnsi="宋体"/>
                <w:sz w:val="24"/>
                <w:szCs w:val="24"/>
              </w:rPr>
              <w:t xml:space="preserve"> □</w:t>
            </w:r>
            <w:r w:rsidR="003F1B06" w:rsidRPr="003F1B06">
              <w:rPr>
                <w:rFonts w:ascii="宋体" w:eastAsia="宋体" w:hAnsi="宋体" w:hint="eastAsia"/>
                <w:sz w:val="24"/>
                <w:szCs w:val="24"/>
              </w:rPr>
              <w:t>√</w:t>
            </w:r>
            <w:r>
              <w:rPr>
                <w:rFonts w:ascii="宋体" w:eastAsia="宋体" w:hAnsi="宋体"/>
                <w:sz w:val="24"/>
                <w:szCs w:val="24"/>
              </w:rPr>
              <w:t xml:space="preserve">分析师会议 </w:t>
            </w:r>
          </w:p>
          <w:p w14:paraId="20D1C524" w14:textId="2C7C219D" w:rsidR="001868B0" w:rsidRDefault="0013184A">
            <w:pPr>
              <w:spacing w:line="360" w:lineRule="auto"/>
              <w:rPr>
                <w:rFonts w:ascii="宋体" w:eastAsia="宋体" w:hAnsi="宋体"/>
                <w:sz w:val="24"/>
                <w:szCs w:val="24"/>
              </w:rPr>
            </w:pPr>
            <w:r>
              <w:rPr>
                <w:rFonts w:ascii="宋体" w:eastAsia="宋体" w:hAnsi="宋体"/>
                <w:sz w:val="24"/>
                <w:szCs w:val="24"/>
              </w:rPr>
              <w:t>□媒体采访</w:t>
            </w:r>
            <w:r>
              <w:rPr>
                <w:rFonts w:ascii="宋体" w:eastAsia="宋体" w:hAnsi="宋体" w:hint="eastAsia"/>
                <w:sz w:val="24"/>
                <w:szCs w:val="24"/>
              </w:rPr>
              <w:t xml:space="preserve">                □</w:t>
            </w:r>
            <w:r w:rsidR="00AF5DA7">
              <w:rPr>
                <w:rFonts w:ascii="宋体" w:eastAsia="宋体" w:hAnsi="宋体" w:hint="eastAsia"/>
                <w:sz w:val="24"/>
                <w:szCs w:val="24"/>
              </w:rPr>
              <w:t>√</w:t>
            </w:r>
            <w:r>
              <w:rPr>
                <w:rFonts w:ascii="宋体" w:eastAsia="宋体" w:hAnsi="宋体" w:hint="eastAsia"/>
                <w:sz w:val="24"/>
                <w:szCs w:val="24"/>
              </w:rPr>
              <w:t>业绩说明会</w:t>
            </w:r>
            <w:r>
              <w:rPr>
                <w:rFonts w:ascii="宋体" w:eastAsia="宋体" w:hAnsi="宋体"/>
                <w:sz w:val="24"/>
                <w:szCs w:val="24"/>
              </w:rPr>
              <w:tab/>
            </w:r>
          </w:p>
          <w:p w14:paraId="2A84B937" w14:textId="44B2A4E6"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新闻</w:t>
            </w:r>
            <w:r>
              <w:rPr>
                <w:rFonts w:ascii="宋体" w:eastAsia="宋体" w:hAnsi="宋体"/>
                <w:sz w:val="24"/>
                <w:szCs w:val="24"/>
              </w:rPr>
              <w:t>发布会</w:t>
            </w:r>
            <w:r>
              <w:rPr>
                <w:rFonts w:ascii="宋体" w:eastAsia="宋体" w:hAnsi="宋体" w:hint="eastAsia"/>
                <w:sz w:val="24"/>
                <w:szCs w:val="24"/>
              </w:rPr>
              <w:t xml:space="preserve">              □路演活动</w:t>
            </w:r>
            <w:r>
              <w:rPr>
                <w:rFonts w:ascii="宋体" w:eastAsia="宋体" w:hAnsi="宋体"/>
                <w:sz w:val="24"/>
                <w:szCs w:val="24"/>
              </w:rPr>
              <w:tab/>
            </w:r>
          </w:p>
          <w:p w14:paraId="40C2433B" w14:textId="64BCB90E" w:rsidR="001868B0" w:rsidRDefault="00E8709A">
            <w:pPr>
              <w:spacing w:line="360" w:lineRule="auto"/>
              <w:rPr>
                <w:rFonts w:ascii="宋体" w:eastAsia="宋体" w:hAnsi="宋体"/>
                <w:sz w:val="24"/>
                <w:szCs w:val="24"/>
              </w:rPr>
            </w:pPr>
            <w:r>
              <w:rPr>
                <w:rFonts w:ascii="宋体" w:eastAsia="宋体" w:hAnsi="宋体"/>
                <w:sz w:val="24"/>
                <w:szCs w:val="24"/>
              </w:rPr>
              <w:t>□</w:t>
            </w:r>
            <w:r w:rsidR="00AF5DA7">
              <w:rPr>
                <w:rFonts w:ascii="宋体" w:eastAsia="宋体" w:hAnsi="宋体" w:hint="eastAsia"/>
                <w:sz w:val="24"/>
                <w:szCs w:val="24"/>
              </w:rPr>
              <w:t>√</w:t>
            </w:r>
            <w:r w:rsidR="0013184A">
              <w:rPr>
                <w:rFonts w:ascii="宋体" w:eastAsia="宋体" w:hAnsi="宋体" w:hint="eastAsia"/>
                <w:sz w:val="24"/>
                <w:szCs w:val="24"/>
              </w:rPr>
              <w:t xml:space="preserve">现场参观             </w:t>
            </w:r>
            <w:r w:rsidR="0079500C">
              <w:rPr>
                <w:rFonts w:ascii="宋体" w:eastAsia="宋体" w:hAnsi="宋体"/>
                <w:sz w:val="24"/>
                <w:szCs w:val="24"/>
              </w:rPr>
              <w:t xml:space="preserve"> </w:t>
            </w:r>
            <w:r w:rsidR="00237235">
              <w:rPr>
                <w:rFonts w:ascii="宋体" w:eastAsia="宋体" w:hAnsi="宋体" w:hint="eastAsia"/>
                <w:sz w:val="24"/>
                <w:szCs w:val="24"/>
              </w:rPr>
              <w:t>□</w:t>
            </w:r>
            <w:r w:rsidR="0013184A">
              <w:rPr>
                <w:rFonts w:ascii="宋体" w:eastAsia="宋体" w:hAnsi="宋体" w:hint="eastAsia"/>
                <w:sz w:val="24"/>
                <w:szCs w:val="24"/>
              </w:rPr>
              <w:t>√其他</w:t>
            </w:r>
            <w:r w:rsidR="0013184A">
              <w:rPr>
                <w:rFonts w:ascii="宋体" w:eastAsia="宋体" w:hAnsi="宋体"/>
                <w:sz w:val="24"/>
                <w:szCs w:val="24"/>
              </w:rPr>
              <w:tab/>
            </w:r>
          </w:p>
        </w:tc>
      </w:tr>
      <w:tr w:rsidR="001868B0" w:rsidRPr="00F65346" w14:paraId="0EB4B4C9" w14:textId="77777777">
        <w:trPr>
          <w:trHeight w:val="418"/>
        </w:trPr>
        <w:tc>
          <w:tcPr>
            <w:tcW w:w="2098" w:type="dxa"/>
            <w:vAlign w:val="center"/>
          </w:tcPr>
          <w:p w14:paraId="6892F5C0"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参与单位名称</w:t>
            </w:r>
          </w:p>
        </w:tc>
        <w:tc>
          <w:tcPr>
            <w:tcW w:w="7683" w:type="dxa"/>
          </w:tcPr>
          <w:p w14:paraId="68EAB1D2" w14:textId="7DFAABA7" w:rsidR="00D15172" w:rsidRPr="00D15172" w:rsidRDefault="00425CA6" w:rsidP="004A2E39">
            <w:pPr>
              <w:widowControl/>
              <w:jc w:val="left"/>
              <w:rPr>
                <w:rFonts w:ascii="宋体" w:eastAsia="宋体" w:hAnsi="宋体"/>
                <w:sz w:val="24"/>
                <w:szCs w:val="24"/>
              </w:rPr>
            </w:pPr>
            <w:r w:rsidRPr="00B352F1">
              <w:rPr>
                <w:rFonts w:ascii="宋体" w:eastAsia="宋体" w:hAnsi="宋体" w:cs="Times New Roman" w:hint="eastAsia"/>
                <w:sz w:val="24"/>
                <w:szCs w:val="24"/>
              </w:rPr>
              <w:t>汐泰投资、泰康</w:t>
            </w:r>
            <w:r w:rsidR="001E291D" w:rsidRPr="00B352F1">
              <w:rPr>
                <w:rFonts w:ascii="宋体" w:eastAsia="宋体" w:hAnsi="宋体" w:cs="Times New Roman"/>
                <w:sz w:val="24"/>
                <w:szCs w:val="24"/>
              </w:rPr>
              <w:t>资产</w:t>
            </w:r>
            <w:r w:rsidRPr="00B352F1">
              <w:rPr>
                <w:rFonts w:ascii="宋体" w:eastAsia="宋体" w:hAnsi="宋体" w:cs="Times New Roman" w:hint="eastAsia"/>
                <w:sz w:val="24"/>
                <w:szCs w:val="24"/>
              </w:rPr>
              <w:t>、</w:t>
            </w:r>
            <w:r w:rsidR="00D15172" w:rsidRPr="00B352F1">
              <w:rPr>
                <w:rFonts w:ascii="宋体" w:eastAsia="宋体" w:hAnsi="宋体" w:cs="Times New Roman"/>
                <w:sz w:val="24"/>
                <w:szCs w:val="24"/>
              </w:rPr>
              <w:t>光大医药</w:t>
            </w:r>
            <w:r w:rsidR="00D15172" w:rsidRPr="00B352F1">
              <w:rPr>
                <w:rFonts w:ascii="宋体" w:eastAsia="宋体" w:hAnsi="宋体" w:cs="Times New Roman" w:hint="eastAsia"/>
                <w:sz w:val="24"/>
                <w:szCs w:val="24"/>
              </w:rPr>
              <w:t>、易方达基金</w:t>
            </w:r>
            <w:r w:rsidR="00B352F1">
              <w:rPr>
                <w:rFonts w:ascii="宋体" w:eastAsia="宋体" w:hAnsi="宋体" w:cs="Times New Roman" w:hint="eastAsia"/>
                <w:sz w:val="24"/>
                <w:szCs w:val="24"/>
              </w:rPr>
              <w:t>、</w:t>
            </w:r>
            <w:r w:rsidR="000664EE">
              <w:rPr>
                <w:rFonts w:ascii="宋体" w:eastAsia="宋体" w:hAnsi="宋体" w:cs="Times New Roman" w:hint="eastAsia"/>
                <w:sz w:val="24"/>
                <w:szCs w:val="24"/>
              </w:rPr>
              <w:t>汇添富基金、财通资管、</w:t>
            </w:r>
            <w:r w:rsidR="00FF71ED">
              <w:rPr>
                <w:rFonts w:ascii="宋体" w:eastAsia="宋体" w:hAnsi="宋体" w:cs="Times New Roman" w:hint="eastAsia"/>
                <w:sz w:val="24"/>
                <w:szCs w:val="24"/>
              </w:rPr>
              <w:t>银华基金、民生医药、申万机构部、小忠资本、</w:t>
            </w:r>
            <w:r w:rsidR="004A2E39" w:rsidRPr="004A2E39">
              <w:rPr>
                <w:rFonts w:ascii="宋体" w:eastAsia="宋体" w:hAnsi="宋体" w:cs="Times New Roman" w:hint="eastAsia"/>
                <w:sz w:val="24"/>
                <w:szCs w:val="24"/>
              </w:rPr>
              <w:t>广东乐赢私募</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上海国赞私募</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申万宏源</w:t>
            </w:r>
            <w:r w:rsidR="004A2E39">
              <w:rPr>
                <w:rFonts w:ascii="宋体" w:eastAsia="宋体" w:hAnsi="宋体" w:cs="Times New Roman" w:hint="eastAsia"/>
                <w:sz w:val="24"/>
                <w:szCs w:val="24"/>
              </w:rPr>
              <w:t>、国盛证券、</w:t>
            </w:r>
            <w:r w:rsidR="004A2E39" w:rsidRPr="004A2E39">
              <w:rPr>
                <w:rFonts w:ascii="宋体" w:eastAsia="宋体" w:hAnsi="宋体" w:cs="Times New Roman" w:hint="eastAsia"/>
                <w:sz w:val="24"/>
                <w:szCs w:val="24"/>
              </w:rPr>
              <w:t>亚太财险</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深圳中天汇富基金</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广东富业盛德资产</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开源证券</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工银国际控股</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野村资管</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西藏源乘投资</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招银国际资本</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深圳市凯丰投资</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健顺投资</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中信资管</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淡水泉</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宏鼎投资</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星泰资本</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阳光资产</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南土资产</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天虫资本</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深圳市康曼德资本</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贝莱德投资</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湘财基金</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兴业证券</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博道基金</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博普资产</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上海天猊投资</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江海证券</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深圳菁英时代</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东海证券</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开源证券</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前海联合</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凯石基金</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中信证券</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青榕资产管理</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趣时资产</w:t>
            </w:r>
            <w:r w:rsidR="004A2E39">
              <w:rPr>
                <w:rFonts w:ascii="宋体" w:eastAsia="宋体" w:hAnsi="宋体" w:cs="Times New Roman" w:hint="eastAsia"/>
                <w:sz w:val="24"/>
                <w:szCs w:val="24"/>
              </w:rPr>
              <w:t>、</w:t>
            </w:r>
            <w:r w:rsidR="004A2E39" w:rsidRPr="004A2E39">
              <w:rPr>
                <w:rFonts w:ascii="宋体" w:eastAsia="宋体" w:hAnsi="宋体" w:cs="Times New Roman" w:hint="eastAsia"/>
                <w:sz w:val="24"/>
                <w:szCs w:val="24"/>
              </w:rPr>
              <w:t>招商基金</w:t>
            </w:r>
          </w:p>
        </w:tc>
      </w:tr>
      <w:tr w:rsidR="001868B0" w14:paraId="295FA9D9" w14:textId="77777777">
        <w:trPr>
          <w:trHeight w:val="416"/>
        </w:trPr>
        <w:tc>
          <w:tcPr>
            <w:tcW w:w="2098" w:type="dxa"/>
            <w:vAlign w:val="center"/>
          </w:tcPr>
          <w:p w14:paraId="45884149"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时间</w:t>
            </w:r>
          </w:p>
        </w:tc>
        <w:tc>
          <w:tcPr>
            <w:tcW w:w="7683" w:type="dxa"/>
          </w:tcPr>
          <w:p w14:paraId="173D6530" w14:textId="0DE227BB" w:rsidR="001868B0" w:rsidRDefault="0013184A">
            <w:pPr>
              <w:spacing w:line="360" w:lineRule="auto"/>
              <w:rPr>
                <w:rFonts w:ascii="宋体" w:eastAsia="宋体" w:hAnsi="宋体"/>
                <w:sz w:val="24"/>
                <w:szCs w:val="24"/>
              </w:rPr>
            </w:pPr>
            <w:r>
              <w:rPr>
                <w:rFonts w:ascii="宋体" w:eastAsia="宋体" w:hAnsi="宋体" w:hint="eastAsia"/>
                <w:sz w:val="24"/>
                <w:szCs w:val="24"/>
              </w:rPr>
              <w:t>202</w:t>
            </w:r>
            <w:r w:rsidR="001C0BF7">
              <w:rPr>
                <w:rFonts w:ascii="宋体" w:eastAsia="宋体" w:hAnsi="宋体"/>
                <w:sz w:val="24"/>
                <w:szCs w:val="24"/>
              </w:rPr>
              <w:t>3</w:t>
            </w:r>
            <w:r>
              <w:rPr>
                <w:rFonts w:ascii="宋体" w:eastAsia="宋体" w:hAnsi="宋体"/>
                <w:sz w:val="24"/>
                <w:szCs w:val="24"/>
              </w:rPr>
              <w:t>年</w:t>
            </w:r>
            <w:r w:rsidR="00276C99">
              <w:rPr>
                <w:rFonts w:ascii="宋体" w:eastAsia="宋体" w:hAnsi="宋体"/>
                <w:sz w:val="24"/>
                <w:szCs w:val="24"/>
              </w:rPr>
              <w:t>4</w:t>
            </w:r>
            <w:r w:rsidR="009B5CB0">
              <w:rPr>
                <w:rFonts w:ascii="宋体" w:eastAsia="宋体" w:hAnsi="宋体" w:hint="eastAsia"/>
                <w:sz w:val="24"/>
                <w:szCs w:val="24"/>
              </w:rPr>
              <w:t>月</w:t>
            </w:r>
          </w:p>
        </w:tc>
      </w:tr>
      <w:tr w:rsidR="001868B0" w14:paraId="47534F1B" w14:textId="77777777">
        <w:trPr>
          <w:trHeight w:val="208"/>
        </w:trPr>
        <w:tc>
          <w:tcPr>
            <w:tcW w:w="2098" w:type="dxa"/>
            <w:vAlign w:val="center"/>
          </w:tcPr>
          <w:p w14:paraId="5603A147"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地点</w:t>
            </w:r>
          </w:p>
        </w:tc>
        <w:tc>
          <w:tcPr>
            <w:tcW w:w="7683" w:type="dxa"/>
          </w:tcPr>
          <w:p w14:paraId="644F0A84" w14:textId="730ADC84" w:rsidR="001868B0" w:rsidRDefault="0013184A">
            <w:pPr>
              <w:spacing w:line="360" w:lineRule="auto"/>
              <w:rPr>
                <w:rFonts w:ascii="宋体" w:eastAsia="宋体" w:hAnsi="宋体"/>
                <w:sz w:val="24"/>
                <w:szCs w:val="24"/>
              </w:rPr>
            </w:pPr>
            <w:r>
              <w:rPr>
                <w:rFonts w:ascii="宋体" w:eastAsia="宋体" w:hAnsi="宋体"/>
                <w:sz w:val="24"/>
                <w:szCs w:val="24"/>
              </w:rPr>
              <w:t>线上会议</w:t>
            </w:r>
            <w:r w:rsidR="0062233C">
              <w:rPr>
                <w:rFonts w:ascii="宋体" w:eastAsia="宋体" w:hAnsi="宋体" w:hint="eastAsia"/>
                <w:sz w:val="24"/>
                <w:szCs w:val="24"/>
              </w:rPr>
              <w:t>+</w:t>
            </w:r>
            <w:r w:rsidR="00C9771F">
              <w:rPr>
                <w:rFonts w:ascii="宋体" w:eastAsia="宋体" w:hAnsi="宋体" w:hint="eastAsia"/>
                <w:sz w:val="24"/>
                <w:szCs w:val="24"/>
              </w:rPr>
              <w:t>券商策略会</w:t>
            </w:r>
            <w:r w:rsidR="00375016">
              <w:rPr>
                <w:rFonts w:ascii="宋体" w:eastAsia="宋体" w:hAnsi="宋体" w:hint="eastAsia"/>
                <w:sz w:val="24"/>
                <w:szCs w:val="24"/>
              </w:rPr>
              <w:t>+公司会议室</w:t>
            </w:r>
          </w:p>
        </w:tc>
      </w:tr>
      <w:tr w:rsidR="001868B0" w14:paraId="1E18752F" w14:textId="77777777">
        <w:trPr>
          <w:trHeight w:val="206"/>
        </w:trPr>
        <w:tc>
          <w:tcPr>
            <w:tcW w:w="2098" w:type="dxa"/>
            <w:vAlign w:val="center"/>
          </w:tcPr>
          <w:p w14:paraId="620EA0E3"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公司接待人员</w:t>
            </w:r>
          </w:p>
        </w:tc>
        <w:tc>
          <w:tcPr>
            <w:tcW w:w="7683" w:type="dxa"/>
          </w:tcPr>
          <w:p w14:paraId="21EA1A1A" w14:textId="381AE34A" w:rsidR="007265C8" w:rsidRDefault="0013184A" w:rsidP="007265C8">
            <w:pPr>
              <w:spacing w:line="360" w:lineRule="auto"/>
              <w:rPr>
                <w:rFonts w:ascii="宋体" w:eastAsia="宋体" w:hAnsi="宋体"/>
                <w:sz w:val="24"/>
                <w:szCs w:val="24"/>
              </w:rPr>
            </w:pPr>
            <w:r>
              <w:rPr>
                <w:rFonts w:ascii="宋体" w:eastAsia="宋体" w:hAnsi="宋体"/>
                <w:sz w:val="24"/>
                <w:szCs w:val="24"/>
              </w:rPr>
              <w:t>董事会秘书</w:t>
            </w:r>
            <w:r>
              <w:rPr>
                <w:rFonts w:ascii="宋体" w:eastAsia="宋体" w:hAnsi="宋体" w:hint="eastAsia"/>
                <w:sz w:val="24"/>
                <w:szCs w:val="24"/>
              </w:rPr>
              <w:t>：蔡幸伦</w:t>
            </w:r>
          </w:p>
          <w:p w14:paraId="5E9C3712" w14:textId="2A695588" w:rsidR="00276C99" w:rsidRDefault="00276C99" w:rsidP="007265C8">
            <w:pPr>
              <w:spacing w:line="360" w:lineRule="auto"/>
              <w:rPr>
                <w:rFonts w:ascii="宋体" w:eastAsia="宋体" w:hAnsi="宋体"/>
                <w:sz w:val="24"/>
                <w:szCs w:val="24"/>
              </w:rPr>
            </w:pPr>
            <w:r>
              <w:rPr>
                <w:rFonts w:ascii="宋体" w:eastAsia="宋体" w:hAnsi="宋体" w:hint="eastAsia"/>
                <w:sz w:val="24"/>
                <w:szCs w:val="24"/>
              </w:rPr>
              <w:t>财务总监：侯全能</w:t>
            </w:r>
          </w:p>
          <w:p w14:paraId="663F1BC0" w14:textId="1BBAE493" w:rsidR="008B154A" w:rsidRDefault="0013184A" w:rsidP="007265C8">
            <w:pPr>
              <w:spacing w:line="360" w:lineRule="auto"/>
              <w:rPr>
                <w:rFonts w:ascii="宋体" w:eastAsia="宋体" w:hAnsi="宋体"/>
                <w:sz w:val="24"/>
                <w:szCs w:val="24"/>
              </w:rPr>
            </w:pPr>
            <w:r>
              <w:rPr>
                <w:rFonts w:ascii="宋体" w:eastAsia="宋体" w:hAnsi="宋体"/>
                <w:sz w:val="24"/>
                <w:szCs w:val="24"/>
              </w:rPr>
              <w:t>投资者关系高级经理：陈元元</w:t>
            </w:r>
          </w:p>
        </w:tc>
      </w:tr>
      <w:tr w:rsidR="001868B0" w14:paraId="57E3094D" w14:textId="77777777">
        <w:trPr>
          <w:trHeight w:val="206"/>
        </w:trPr>
        <w:tc>
          <w:tcPr>
            <w:tcW w:w="2098" w:type="dxa"/>
            <w:vAlign w:val="center"/>
          </w:tcPr>
          <w:p w14:paraId="2B545D26"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投资者关系活动主要内容介绍</w:t>
            </w:r>
          </w:p>
        </w:tc>
        <w:tc>
          <w:tcPr>
            <w:tcW w:w="7683" w:type="dxa"/>
          </w:tcPr>
          <w:p w14:paraId="7E24A5FE" w14:textId="77777777" w:rsidR="004C7E42" w:rsidRPr="004C7E42" w:rsidRDefault="004C7E42" w:rsidP="004C7E42">
            <w:pPr>
              <w:pStyle w:val="ac"/>
              <w:numPr>
                <w:ilvl w:val="0"/>
                <w:numId w:val="16"/>
              </w:numPr>
              <w:tabs>
                <w:tab w:val="left" w:pos="240"/>
              </w:tabs>
              <w:spacing w:line="360" w:lineRule="auto"/>
              <w:ind w:firstLineChars="0"/>
              <w:rPr>
                <w:rFonts w:ascii="宋体" w:eastAsia="宋体" w:hAnsi="宋体" w:cs="Times New Roman"/>
                <w:sz w:val="24"/>
                <w:szCs w:val="24"/>
              </w:rPr>
            </w:pPr>
            <w:r w:rsidRPr="004C7E42">
              <w:rPr>
                <w:rFonts w:ascii="宋体" w:eastAsia="宋体" w:hAnsi="宋体" w:cs="宋体" w:hint="eastAsia"/>
                <w:b/>
                <w:bCs/>
                <w:kern w:val="0"/>
                <w:sz w:val="24"/>
                <w:szCs w:val="24"/>
              </w:rPr>
              <w:t>公司在</w:t>
            </w:r>
            <w:r w:rsidRPr="004C7E42">
              <w:rPr>
                <w:rFonts w:ascii="宋体" w:eastAsia="宋体" w:hAnsi="宋体" w:cs="宋体"/>
                <w:b/>
                <w:bCs/>
                <w:kern w:val="0"/>
                <w:sz w:val="24"/>
                <w:szCs w:val="24"/>
              </w:rPr>
              <w:t>2022年受疫情影响比较严重情况下，保持较稳定的营收水平，请公司展望一下2023年业绩主要增长点。</w:t>
            </w:r>
          </w:p>
          <w:p w14:paraId="06EB2C75" w14:textId="138003E3" w:rsidR="00FF41BF" w:rsidRPr="004C7E42" w:rsidRDefault="00305CCF" w:rsidP="004C7E42">
            <w:pPr>
              <w:tabs>
                <w:tab w:val="left" w:pos="240"/>
              </w:tabs>
              <w:spacing w:line="360" w:lineRule="auto"/>
              <w:ind w:firstLineChars="100" w:firstLine="240"/>
              <w:rPr>
                <w:rFonts w:ascii="宋体" w:eastAsia="宋体" w:hAnsi="宋体" w:cs="Times New Roman"/>
                <w:sz w:val="24"/>
                <w:szCs w:val="24"/>
              </w:rPr>
            </w:pPr>
            <w:r w:rsidRPr="004C7E42">
              <w:rPr>
                <w:rFonts w:ascii="宋体" w:eastAsia="宋体" w:hAnsi="宋体" w:cs="宋体" w:hint="eastAsia"/>
                <w:kern w:val="0"/>
                <w:sz w:val="24"/>
                <w:szCs w:val="24"/>
              </w:rPr>
              <w:t>答：</w:t>
            </w:r>
            <w:r w:rsidR="007B55D8">
              <w:rPr>
                <w:rFonts w:ascii="宋体" w:eastAsia="宋体" w:hAnsi="宋体" w:cs="Times New Roman" w:hint="eastAsia"/>
                <w:sz w:val="24"/>
                <w:szCs w:val="24"/>
              </w:rPr>
              <w:t>随着疫情影响逐渐消退，肿瘤患者也逐渐恢复正常的检测与治疗，对于病理科的检测量或者说公司的常规业务，预计能够</w:t>
            </w:r>
            <w:r w:rsidR="00941DCB">
              <w:rPr>
                <w:rFonts w:ascii="宋体" w:eastAsia="宋体" w:hAnsi="宋体" w:cs="Times New Roman" w:hint="eastAsia"/>
                <w:sz w:val="24"/>
                <w:szCs w:val="24"/>
              </w:rPr>
              <w:t>逐渐</w:t>
            </w:r>
            <w:r w:rsidR="007B55D8">
              <w:rPr>
                <w:rFonts w:ascii="宋体" w:eastAsia="宋体" w:hAnsi="宋体" w:cs="Times New Roman" w:hint="eastAsia"/>
                <w:sz w:val="24"/>
                <w:szCs w:val="24"/>
              </w:rPr>
              <w:t>恢复到疫情前的增长水平。</w:t>
            </w:r>
            <w:r w:rsidR="00081885">
              <w:rPr>
                <w:rFonts w:ascii="宋体" w:eastAsia="宋体" w:hAnsi="宋体" w:cs="Times New Roman" w:hint="eastAsia"/>
                <w:sz w:val="24"/>
                <w:szCs w:val="24"/>
              </w:rPr>
              <w:t>在常规增长的基础上，我们首先比较看好A</w:t>
            </w:r>
            <w:r w:rsidR="00081885">
              <w:rPr>
                <w:rFonts w:ascii="宋体" w:eastAsia="宋体" w:hAnsi="宋体" w:cs="Times New Roman"/>
                <w:sz w:val="24"/>
                <w:szCs w:val="24"/>
              </w:rPr>
              <w:t>I</w:t>
            </w:r>
            <w:r w:rsidR="00081885">
              <w:rPr>
                <w:rFonts w:ascii="宋体" w:eastAsia="宋体" w:hAnsi="宋体" w:cs="Times New Roman" w:hint="eastAsia"/>
                <w:sz w:val="24"/>
                <w:szCs w:val="24"/>
              </w:rPr>
              <w:t>产品对试剂的带动，公司的</w:t>
            </w:r>
            <w:r w:rsidR="00AD6E5C" w:rsidRPr="00AD6E5C">
              <w:rPr>
                <w:rFonts w:ascii="宋体" w:eastAsia="宋体" w:hAnsi="宋体" w:cs="Times New Roman" w:hint="eastAsia"/>
                <w:sz w:val="24"/>
                <w:szCs w:val="24"/>
              </w:rPr>
              <w:t>宫颈细胞学人工智能辅助诊断系统</w:t>
            </w:r>
            <w:r w:rsidR="00081885">
              <w:rPr>
                <w:rFonts w:ascii="宋体" w:eastAsia="宋体" w:hAnsi="宋体" w:cs="Times New Roman" w:hint="eastAsia"/>
                <w:sz w:val="24"/>
                <w:szCs w:val="24"/>
              </w:rPr>
              <w:t>已于2</w:t>
            </w:r>
            <w:r w:rsidR="00081885">
              <w:rPr>
                <w:rFonts w:ascii="宋体" w:eastAsia="宋体" w:hAnsi="宋体" w:cs="Times New Roman"/>
                <w:sz w:val="24"/>
                <w:szCs w:val="24"/>
              </w:rPr>
              <w:t>022</w:t>
            </w:r>
            <w:r w:rsidR="00081885">
              <w:rPr>
                <w:rFonts w:ascii="宋体" w:eastAsia="宋体" w:hAnsi="宋体" w:cs="Times New Roman" w:hint="eastAsia"/>
                <w:sz w:val="24"/>
                <w:szCs w:val="24"/>
              </w:rPr>
              <w:t>年</w:t>
            </w:r>
            <w:r w:rsidR="00AD6E5C" w:rsidRPr="00AD6E5C">
              <w:rPr>
                <w:rFonts w:ascii="宋体" w:eastAsia="宋体" w:hAnsi="宋体" w:cs="Times New Roman" w:hint="eastAsia"/>
                <w:sz w:val="24"/>
                <w:szCs w:val="24"/>
              </w:rPr>
              <w:t>完成了多中心科研评价研究，进入到三类证注册申报阶段，病理医学图像分析处理软件以及公司自主研发的全自动数字切片扫描系统获得了二类证，在</w:t>
            </w:r>
            <w:r w:rsidR="00AD6E5C" w:rsidRPr="00AD6E5C">
              <w:rPr>
                <w:rFonts w:ascii="宋体" w:eastAsia="宋体" w:hAnsi="宋体" w:cs="Times New Roman" w:hint="eastAsia"/>
                <w:sz w:val="24"/>
                <w:szCs w:val="24"/>
              </w:rPr>
              <w:lastRenderedPageBreak/>
              <w:t>市场推广、试用过程中获得较高认同，公司的“细胞学试剂</w:t>
            </w:r>
            <w:r w:rsidR="00AD6E5C" w:rsidRPr="00AD6E5C">
              <w:rPr>
                <w:rFonts w:ascii="宋体" w:eastAsia="宋体" w:hAnsi="宋体" w:cs="Times New Roman"/>
                <w:sz w:val="24"/>
                <w:szCs w:val="24"/>
              </w:rPr>
              <w:t>+制片设备+扫描仪+AI判读”智能化筛查方案已形成，提高了公司产品的竞争壁垒。</w:t>
            </w:r>
            <w:r w:rsidR="00081885">
              <w:rPr>
                <w:rFonts w:ascii="宋体" w:eastAsia="宋体" w:hAnsi="宋体" w:cs="Times New Roman" w:hint="eastAsia"/>
                <w:sz w:val="24"/>
                <w:szCs w:val="24"/>
              </w:rPr>
              <w:t>其次，公司的</w:t>
            </w:r>
            <w:r w:rsidR="00AD6E5C" w:rsidRPr="00AD6E5C">
              <w:rPr>
                <w:rFonts w:ascii="宋体" w:eastAsia="宋体" w:hAnsi="宋体" w:cs="Times New Roman"/>
                <w:sz w:val="24"/>
                <w:szCs w:val="24"/>
              </w:rPr>
              <w:t>病理共建业务经过</w:t>
            </w:r>
            <w:r w:rsidR="00081885">
              <w:rPr>
                <w:rFonts w:ascii="宋体" w:eastAsia="宋体" w:hAnsi="宋体" w:cs="Times New Roman" w:hint="eastAsia"/>
                <w:sz w:val="24"/>
                <w:szCs w:val="24"/>
              </w:rPr>
              <w:t>前两年的摸索，</w:t>
            </w:r>
            <w:r w:rsidR="00AD6E5C" w:rsidRPr="00AD6E5C">
              <w:rPr>
                <w:rFonts w:ascii="宋体" w:eastAsia="宋体" w:hAnsi="宋体" w:cs="Times New Roman"/>
                <w:sz w:val="24"/>
                <w:szCs w:val="24"/>
              </w:rPr>
              <w:t>进一步完善调整，目标客户更加清晰，共建方式灵活多样，为未来实现规模效应奠定了基础。</w:t>
            </w:r>
            <w:r w:rsidR="00081885">
              <w:rPr>
                <w:rFonts w:ascii="宋体" w:eastAsia="宋体" w:hAnsi="宋体" w:cs="Times New Roman" w:hint="eastAsia"/>
                <w:sz w:val="24"/>
                <w:szCs w:val="24"/>
              </w:rPr>
              <w:t>我们期待这两个业务能为公司带来一定业绩增量。</w:t>
            </w:r>
          </w:p>
          <w:p w14:paraId="4862EB33" w14:textId="0FBAC609" w:rsidR="00C00FC4" w:rsidRPr="003A37E2" w:rsidRDefault="00CA0570" w:rsidP="003A37E2">
            <w:pPr>
              <w:pStyle w:val="ac"/>
              <w:widowControl/>
              <w:numPr>
                <w:ilvl w:val="0"/>
                <w:numId w:val="16"/>
              </w:numPr>
              <w:spacing w:before="240" w:line="360" w:lineRule="auto"/>
              <w:ind w:firstLineChars="0"/>
              <w:jc w:val="left"/>
              <w:rPr>
                <w:rFonts w:ascii="宋体" w:eastAsia="宋体" w:hAnsi="宋体" w:cs="Times New Roman"/>
                <w:b/>
                <w:bCs/>
                <w:sz w:val="24"/>
                <w:szCs w:val="24"/>
              </w:rPr>
            </w:pPr>
            <w:r w:rsidRPr="00CA0570">
              <w:rPr>
                <w:rFonts w:ascii="宋体" w:eastAsia="宋体" w:hAnsi="宋体" w:cs="Times New Roman" w:hint="eastAsia"/>
                <w:b/>
                <w:bCs/>
                <w:sz w:val="24"/>
                <w:szCs w:val="24"/>
              </w:rPr>
              <w:t>目前病理诊断行业竞争格局，公司在持续扩大核心竞争力方面做了哪些工作？</w:t>
            </w:r>
          </w:p>
          <w:p w14:paraId="36F2A78F" w14:textId="7BC1860D" w:rsidR="00244A51" w:rsidRDefault="00C00FC4" w:rsidP="003A37E2">
            <w:pPr>
              <w:widowControl/>
              <w:spacing w:line="360" w:lineRule="auto"/>
              <w:ind w:firstLineChars="200" w:firstLine="480"/>
              <w:jc w:val="left"/>
              <w:rPr>
                <w:rFonts w:ascii="宋体" w:eastAsia="宋体" w:hAnsi="宋体" w:cs="Times New Roman"/>
                <w:sz w:val="24"/>
                <w:szCs w:val="24"/>
              </w:rPr>
            </w:pPr>
            <w:r w:rsidRPr="00AB2E34">
              <w:rPr>
                <w:rFonts w:ascii="宋体" w:eastAsia="宋体" w:hAnsi="宋体" w:cs="Times New Roman" w:hint="eastAsia"/>
                <w:sz w:val="24"/>
                <w:szCs w:val="24"/>
              </w:rPr>
              <w:t>答：</w:t>
            </w:r>
            <w:r w:rsidR="00296EBD">
              <w:rPr>
                <w:rFonts w:ascii="宋体" w:eastAsia="宋体" w:hAnsi="宋体" w:cs="Times New Roman" w:hint="eastAsia"/>
                <w:sz w:val="24"/>
                <w:szCs w:val="24"/>
              </w:rPr>
              <w:t>病理诊断行业包括很多技术以及方法学，</w:t>
            </w:r>
            <w:r w:rsidR="00FA15DD">
              <w:rPr>
                <w:rFonts w:ascii="宋体" w:eastAsia="宋体" w:hAnsi="宋体" w:cs="Times New Roman" w:hint="eastAsia"/>
                <w:sz w:val="24"/>
                <w:szCs w:val="24"/>
              </w:rPr>
              <w:t>比如细胞病理、组织病理、P</w:t>
            </w:r>
            <w:r w:rsidR="00FA15DD">
              <w:rPr>
                <w:rFonts w:ascii="宋体" w:eastAsia="宋体" w:hAnsi="宋体" w:cs="Times New Roman"/>
                <w:sz w:val="24"/>
                <w:szCs w:val="24"/>
              </w:rPr>
              <w:t>CR</w:t>
            </w:r>
            <w:r w:rsidR="00FA15DD">
              <w:rPr>
                <w:rFonts w:ascii="宋体" w:eastAsia="宋体" w:hAnsi="宋体" w:cs="Times New Roman" w:hint="eastAsia"/>
                <w:sz w:val="24"/>
                <w:szCs w:val="24"/>
              </w:rPr>
              <w:t>、免疫组化（I</w:t>
            </w:r>
            <w:r w:rsidR="00FA15DD">
              <w:rPr>
                <w:rFonts w:ascii="宋体" w:eastAsia="宋体" w:hAnsi="宋体" w:cs="Times New Roman"/>
                <w:sz w:val="24"/>
                <w:szCs w:val="24"/>
              </w:rPr>
              <w:t>HC</w:t>
            </w:r>
            <w:r w:rsidR="00FA15DD">
              <w:rPr>
                <w:rFonts w:ascii="宋体" w:eastAsia="宋体" w:hAnsi="宋体" w:cs="Times New Roman" w:hint="eastAsia"/>
                <w:sz w:val="24"/>
                <w:szCs w:val="24"/>
              </w:rPr>
              <w:t>）、荧光原位杂交（F</w:t>
            </w:r>
            <w:r w:rsidR="00FA15DD">
              <w:rPr>
                <w:rFonts w:ascii="宋体" w:eastAsia="宋体" w:hAnsi="宋体" w:cs="Times New Roman"/>
                <w:sz w:val="24"/>
                <w:szCs w:val="24"/>
              </w:rPr>
              <w:t>ISH</w:t>
            </w:r>
            <w:r w:rsidR="00FA15DD">
              <w:rPr>
                <w:rFonts w:ascii="宋体" w:eastAsia="宋体" w:hAnsi="宋体" w:cs="Times New Roman" w:hint="eastAsia"/>
                <w:sz w:val="24"/>
                <w:szCs w:val="24"/>
              </w:rPr>
              <w:t>）等。</w:t>
            </w:r>
            <w:r w:rsidR="00296EBD">
              <w:rPr>
                <w:rFonts w:ascii="宋体" w:eastAsia="宋体" w:hAnsi="宋体" w:cs="Times New Roman" w:hint="eastAsia"/>
                <w:sz w:val="24"/>
                <w:szCs w:val="24"/>
              </w:rPr>
              <w:t>全面围绕病理科提供产品和服务的公司比较少，大多国内外</w:t>
            </w:r>
            <w:r w:rsidR="00941DCB">
              <w:rPr>
                <w:rFonts w:ascii="宋体" w:eastAsia="宋体" w:hAnsi="宋体" w:cs="Times New Roman" w:hint="eastAsia"/>
                <w:sz w:val="24"/>
                <w:szCs w:val="24"/>
              </w:rPr>
              <w:t>相关</w:t>
            </w:r>
            <w:r w:rsidR="00296EBD">
              <w:rPr>
                <w:rFonts w:ascii="宋体" w:eastAsia="宋体" w:hAnsi="宋体" w:cs="Times New Roman" w:hint="eastAsia"/>
                <w:sz w:val="24"/>
                <w:szCs w:val="24"/>
              </w:rPr>
              <w:t>公司会以某一两个技术比较突出</w:t>
            </w:r>
            <w:r w:rsidR="00614A8F" w:rsidRPr="00614A8F">
              <w:rPr>
                <w:rFonts w:ascii="宋体" w:eastAsia="宋体" w:hAnsi="宋体" w:cs="Times New Roman"/>
                <w:sz w:val="24"/>
                <w:szCs w:val="24"/>
              </w:rPr>
              <w:t>。</w:t>
            </w:r>
            <w:r w:rsidR="00296EBD">
              <w:rPr>
                <w:rFonts w:ascii="宋体" w:eastAsia="宋体" w:hAnsi="宋体" w:cs="Times New Roman" w:hint="eastAsia"/>
                <w:sz w:val="24"/>
                <w:szCs w:val="24"/>
              </w:rPr>
              <w:t>由于这个行业属于体外诊断，从历史发展来看，尤其是免疫组化技术仍以外资品牌占比较高。</w:t>
            </w:r>
            <w:r w:rsidR="00FA15DD">
              <w:rPr>
                <w:rFonts w:ascii="宋体" w:eastAsia="宋体" w:hAnsi="宋体" w:cs="Times New Roman" w:hint="eastAsia"/>
                <w:sz w:val="24"/>
                <w:szCs w:val="24"/>
              </w:rPr>
              <w:t>公司始终深耕病理科，围绕病理检测所需技术搭建了液基细胞学、P</w:t>
            </w:r>
            <w:r w:rsidR="00FA15DD">
              <w:rPr>
                <w:rFonts w:ascii="宋体" w:eastAsia="宋体" w:hAnsi="宋体" w:cs="Times New Roman"/>
                <w:sz w:val="24"/>
                <w:szCs w:val="24"/>
              </w:rPr>
              <w:t>CR</w:t>
            </w:r>
            <w:r w:rsidR="00FA15DD">
              <w:rPr>
                <w:rFonts w:ascii="宋体" w:eastAsia="宋体" w:hAnsi="宋体" w:cs="Times New Roman" w:hint="eastAsia"/>
                <w:sz w:val="24"/>
                <w:szCs w:val="24"/>
              </w:rPr>
              <w:t>、免疫组化（I</w:t>
            </w:r>
            <w:r w:rsidR="00FA15DD">
              <w:rPr>
                <w:rFonts w:ascii="宋体" w:eastAsia="宋体" w:hAnsi="宋体" w:cs="Times New Roman"/>
                <w:sz w:val="24"/>
                <w:szCs w:val="24"/>
              </w:rPr>
              <w:t>HC</w:t>
            </w:r>
            <w:r w:rsidR="00FA15DD">
              <w:rPr>
                <w:rFonts w:ascii="宋体" w:eastAsia="宋体" w:hAnsi="宋体" w:cs="Times New Roman" w:hint="eastAsia"/>
                <w:sz w:val="24"/>
                <w:szCs w:val="24"/>
              </w:rPr>
              <w:t>）、荧光原位杂交（F</w:t>
            </w:r>
            <w:r w:rsidR="00FA15DD">
              <w:rPr>
                <w:rFonts w:ascii="宋体" w:eastAsia="宋体" w:hAnsi="宋体" w:cs="Times New Roman"/>
                <w:sz w:val="24"/>
                <w:szCs w:val="24"/>
              </w:rPr>
              <w:t>ISH</w:t>
            </w:r>
            <w:r w:rsidR="00FA15DD">
              <w:rPr>
                <w:rFonts w:ascii="宋体" w:eastAsia="宋体" w:hAnsi="宋体" w:cs="Times New Roman" w:hint="eastAsia"/>
                <w:sz w:val="24"/>
                <w:szCs w:val="24"/>
              </w:rPr>
              <w:t>）等技术平台，为提高竞争壁垒，解决病理医生缺乏、培养周期漫长等问题，研发了宫颈细胞学人工智能辅助诊断系统，同时为拓展下沉市场，开展病理共建业务，打通了从产品研发生产到科室服务的病理</w:t>
            </w:r>
            <w:r w:rsidR="00941DCB">
              <w:rPr>
                <w:rFonts w:ascii="宋体" w:eastAsia="宋体" w:hAnsi="宋体" w:cs="Times New Roman" w:hint="eastAsia"/>
                <w:sz w:val="24"/>
                <w:szCs w:val="24"/>
              </w:rPr>
              <w:t>业务</w:t>
            </w:r>
            <w:r w:rsidR="00FA15DD">
              <w:rPr>
                <w:rFonts w:ascii="宋体" w:eastAsia="宋体" w:hAnsi="宋体" w:cs="Times New Roman" w:hint="eastAsia"/>
                <w:sz w:val="24"/>
                <w:szCs w:val="24"/>
              </w:rPr>
              <w:t>生态闭环。</w:t>
            </w:r>
          </w:p>
          <w:p w14:paraId="7157B146" w14:textId="442C83CA" w:rsidR="00244A51" w:rsidRPr="003A37E2" w:rsidRDefault="00677F0D" w:rsidP="003A37E2">
            <w:pPr>
              <w:pStyle w:val="ac"/>
              <w:widowControl/>
              <w:numPr>
                <w:ilvl w:val="0"/>
                <w:numId w:val="16"/>
              </w:numPr>
              <w:spacing w:before="240" w:line="360" w:lineRule="auto"/>
              <w:ind w:firstLineChars="0"/>
              <w:jc w:val="left"/>
              <w:rPr>
                <w:rFonts w:ascii="宋体" w:eastAsia="宋体" w:hAnsi="宋体" w:cs="Times New Roman"/>
                <w:b/>
                <w:bCs/>
                <w:sz w:val="24"/>
                <w:szCs w:val="24"/>
              </w:rPr>
            </w:pPr>
            <w:r w:rsidRPr="003A37E2">
              <w:rPr>
                <w:rFonts w:ascii="宋体" w:eastAsia="宋体" w:hAnsi="宋体" w:cs="Times New Roman" w:hint="eastAsia"/>
                <w:b/>
                <w:bCs/>
                <w:sz w:val="24"/>
                <w:szCs w:val="24"/>
              </w:rPr>
              <w:t>能否介绍下公司病理A</w:t>
            </w:r>
            <w:r w:rsidRPr="003A37E2">
              <w:rPr>
                <w:rFonts w:ascii="宋体" w:eastAsia="宋体" w:hAnsi="宋体" w:cs="Times New Roman"/>
                <w:b/>
                <w:bCs/>
                <w:sz w:val="24"/>
                <w:szCs w:val="24"/>
              </w:rPr>
              <w:t>I</w:t>
            </w:r>
            <w:r w:rsidRPr="003A37E2">
              <w:rPr>
                <w:rFonts w:ascii="宋体" w:eastAsia="宋体" w:hAnsi="宋体" w:cs="Times New Roman" w:hint="eastAsia"/>
                <w:b/>
                <w:bCs/>
                <w:sz w:val="24"/>
                <w:szCs w:val="24"/>
              </w:rPr>
              <w:t>的</w:t>
            </w:r>
            <w:r w:rsidR="00377F3E" w:rsidRPr="003A37E2">
              <w:rPr>
                <w:rFonts w:ascii="宋体" w:eastAsia="宋体" w:hAnsi="宋体" w:cs="Times New Roman" w:hint="eastAsia"/>
                <w:b/>
                <w:bCs/>
                <w:sz w:val="24"/>
                <w:szCs w:val="24"/>
              </w:rPr>
              <w:t>业务模式</w:t>
            </w:r>
            <w:r w:rsidR="00244A51" w:rsidRPr="003A37E2">
              <w:rPr>
                <w:rFonts w:ascii="宋体" w:eastAsia="宋体" w:hAnsi="宋体" w:cs="Times New Roman" w:hint="eastAsia"/>
                <w:b/>
                <w:bCs/>
                <w:sz w:val="24"/>
                <w:szCs w:val="24"/>
              </w:rPr>
              <w:t>？</w:t>
            </w:r>
          </w:p>
          <w:p w14:paraId="7FF55A04" w14:textId="26B7BDCF" w:rsidR="00E64767" w:rsidRDefault="00C30567" w:rsidP="003A37E2">
            <w:pPr>
              <w:widowControl/>
              <w:spacing w:line="360" w:lineRule="auto"/>
              <w:ind w:firstLineChars="200" w:firstLine="480"/>
              <w:jc w:val="left"/>
              <w:rPr>
                <w:rFonts w:ascii="宋体" w:eastAsia="宋体" w:hAnsi="宋体" w:cs="Times New Roman"/>
                <w:color w:val="FF0000"/>
                <w:sz w:val="24"/>
                <w:szCs w:val="24"/>
              </w:rPr>
            </w:pPr>
            <w:r w:rsidRPr="00C30567">
              <w:rPr>
                <w:rFonts w:ascii="宋体" w:eastAsia="宋体" w:hAnsi="宋体" w:cs="Times New Roman" w:hint="eastAsia"/>
                <w:sz w:val="24"/>
                <w:szCs w:val="24"/>
              </w:rPr>
              <w:t>答：</w:t>
            </w:r>
            <w:r w:rsidR="00377F3E" w:rsidRPr="003E3F3E">
              <w:rPr>
                <w:rFonts w:ascii="宋体" w:eastAsia="宋体" w:hAnsi="宋体" w:cs="Times New Roman" w:hint="eastAsia"/>
                <w:sz w:val="24"/>
                <w:szCs w:val="24"/>
              </w:rPr>
              <w:t>公司的宫颈细胞学</w:t>
            </w:r>
            <w:r w:rsidR="00377F3E" w:rsidRPr="003E3F3E">
              <w:rPr>
                <w:rFonts w:ascii="宋体" w:eastAsia="宋体" w:hAnsi="宋体" w:cs="Times New Roman"/>
                <w:sz w:val="24"/>
                <w:szCs w:val="24"/>
              </w:rPr>
              <w:t>AI，最主要解决的问题是筛阴工作。国内病理医生比较缺乏，细胞学诊断特别依赖医生的判读，我们预期的场景是，通过AI完成大部分的筛阴工作，进而让医生把主要精力集中在可</w:t>
            </w:r>
            <w:r w:rsidR="00377F3E">
              <w:rPr>
                <w:rFonts w:ascii="宋体" w:eastAsia="宋体" w:hAnsi="宋体" w:cs="Times New Roman"/>
                <w:sz w:val="24"/>
                <w:szCs w:val="24"/>
              </w:rPr>
              <w:t>疑</w:t>
            </w:r>
            <w:r w:rsidR="00377F3E" w:rsidRPr="003E3F3E">
              <w:rPr>
                <w:rFonts w:ascii="宋体" w:eastAsia="宋体" w:hAnsi="宋体" w:cs="Times New Roman"/>
                <w:sz w:val="24"/>
                <w:szCs w:val="24"/>
              </w:rPr>
              <w:t>点位，提高诊断效率和诊断准确性。</w:t>
            </w:r>
          </w:p>
          <w:p w14:paraId="7DC0669E" w14:textId="77777777" w:rsidR="00F9237B" w:rsidRDefault="00F9237B" w:rsidP="00F9237B">
            <w:pPr>
              <w:pStyle w:val="ac"/>
              <w:numPr>
                <w:ilvl w:val="0"/>
                <w:numId w:val="16"/>
              </w:numPr>
              <w:spacing w:before="240" w:line="360" w:lineRule="auto"/>
              <w:ind w:firstLineChars="0"/>
              <w:rPr>
                <w:rFonts w:ascii="宋体" w:eastAsia="宋体" w:hAnsi="宋体" w:cs="Times New Roman"/>
                <w:b/>
                <w:bCs/>
                <w:sz w:val="24"/>
                <w:szCs w:val="24"/>
              </w:rPr>
            </w:pPr>
            <w:r w:rsidRPr="00F9237B">
              <w:rPr>
                <w:rFonts w:ascii="宋体" w:eastAsia="宋体" w:hAnsi="宋体" w:cs="Times New Roman" w:hint="eastAsia"/>
                <w:b/>
                <w:bCs/>
                <w:sz w:val="24"/>
                <w:szCs w:val="24"/>
              </w:rPr>
              <w:t>病理</w:t>
            </w:r>
            <w:r w:rsidRPr="00F9237B">
              <w:rPr>
                <w:rFonts w:ascii="宋体" w:eastAsia="宋体" w:hAnsi="宋体" w:cs="Times New Roman"/>
                <w:b/>
                <w:bCs/>
                <w:sz w:val="24"/>
                <w:szCs w:val="24"/>
              </w:rPr>
              <w:t>AI选择宫颈癌为切入口原因以及相比其他做宫颈癌AI企业公司区别？</w:t>
            </w:r>
          </w:p>
          <w:p w14:paraId="2A28458B" w14:textId="558E2055" w:rsidR="00F9237B" w:rsidRPr="00F9237B" w:rsidRDefault="00F9237B" w:rsidP="00F9237B">
            <w:pPr>
              <w:spacing w:line="360" w:lineRule="auto"/>
              <w:ind w:firstLineChars="200" w:firstLine="480"/>
              <w:rPr>
                <w:rFonts w:ascii="宋体" w:eastAsia="宋体" w:hAnsi="宋体" w:cs="Times New Roman"/>
                <w:sz w:val="24"/>
                <w:szCs w:val="24"/>
              </w:rPr>
            </w:pPr>
            <w:r w:rsidRPr="00F9237B">
              <w:rPr>
                <w:rFonts w:ascii="宋体" w:eastAsia="宋体" w:hAnsi="宋体" w:cs="Times New Roman" w:hint="eastAsia"/>
                <w:sz w:val="24"/>
                <w:szCs w:val="24"/>
              </w:rPr>
              <w:t>答：公司的首款</w:t>
            </w:r>
            <w:r w:rsidRPr="00F9237B">
              <w:rPr>
                <w:rFonts w:ascii="宋体" w:eastAsia="宋体" w:hAnsi="宋体" w:cs="Times New Roman"/>
                <w:sz w:val="24"/>
                <w:szCs w:val="24"/>
              </w:rPr>
              <w:t>AI 产品做宫颈癌筛查有几个原因：首先我们本身在宫颈癌筛查业务具有一定的先发优势，公司的拳头产品就是细胞学以及宫颈癌HPV筛查，开发病理AI 具备丰富的样本以及</w:t>
            </w:r>
            <w:r w:rsidR="00FA118D">
              <w:rPr>
                <w:rFonts w:ascii="宋体" w:eastAsia="宋体" w:hAnsi="宋体" w:cs="Times New Roman" w:hint="eastAsia"/>
                <w:sz w:val="24"/>
                <w:szCs w:val="24"/>
              </w:rPr>
              <w:t>专家</w:t>
            </w:r>
            <w:r w:rsidRPr="00F9237B">
              <w:rPr>
                <w:rFonts w:ascii="宋体" w:eastAsia="宋体" w:hAnsi="宋体" w:cs="Times New Roman"/>
                <w:sz w:val="24"/>
                <w:szCs w:val="24"/>
              </w:rPr>
              <w:t>判读</w:t>
            </w:r>
            <w:r w:rsidR="00FA118D">
              <w:rPr>
                <w:rFonts w:ascii="宋体" w:eastAsia="宋体" w:hAnsi="宋体" w:cs="Times New Roman" w:hint="eastAsia"/>
                <w:sz w:val="24"/>
                <w:szCs w:val="24"/>
              </w:rPr>
              <w:t>资源</w:t>
            </w:r>
            <w:r w:rsidRPr="00F9237B">
              <w:rPr>
                <w:rFonts w:ascii="宋体" w:eastAsia="宋体" w:hAnsi="宋体" w:cs="Times New Roman"/>
                <w:sz w:val="24"/>
                <w:szCs w:val="24"/>
              </w:rPr>
              <w:t>。其次，AI项目在宫颈癌筛查有物价标准，这意味着医院有购入AI 产品</w:t>
            </w:r>
            <w:r w:rsidRPr="00F9237B">
              <w:rPr>
                <w:rFonts w:ascii="宋体" w:eastAsia="宋体" w:hAnsi="宋体" w:cs="Times New Roman"/>
                <w:sz w:val="24"/>
                <w:szCs w:val="24"/>
              </w:rPr>
              <w:lastRenderedPageBreak/>
              <w:t>的政策支持。第三，宫颈癌筛查是可预见的一个AI 成熟应用场景。作为筛查项目，最大的工作量是筛阴，AI 算法的逻辑基础就是帮助病理医生筛掉大比例的健康人群，我们预计的目标是在AI 的介入下，能够完成65%-75%的筛阴工作，医生只需要看剩下的存疑或者问题样本即可，</w:t>
            </w:r>
            <w:r w:rsidRPr="00F9237B">
              <w:rPr>
                <w:rFonts w:ascii="宋体" w:eastAsia="宋体" w:hAnsi="宋体" w:cs="Times New Roman" w:hint="eastAsia"/>
                <w:sz w:val="24"/>
                <w:szCs w:val="24"/>
              </w:rPr>
              <w:t>所以</w:t>
            </w:r>
            <w:r w:rsidRPr="00F9237B">
              <w:rPr>
                <w:rFonts w:ascii="宋体" w:eastAsia="宋体" w:hAnsi="宋体" w:cs="Times New Roman"/>
                <w:sz w:val="24"/>
                <w:szCs w:val="24"/>
              </w:rPr>
              <w:t>AI 在宫颈癌筛查上是一个比较成熟的应用场景。</w:t>
            </w:r>
          </w:p>
          <w:p w14:paraId="6600BD03" w14:textId="31F5D7C0" w:rsidR="00F9237B" w:rsidRPr="00F9237B" w:rsidRDefault="00F9237B" w:rsidP="00F9237B">
            <w:pPr>
              <w:spacing w:line="360" w:lineRule="auto"/>
              <w:ind w:firstLineChars="200" w:firstLine="480"/>
              <w:rPr>
                <w:rFonts w:ascii="宋体" w:eastAsia="宋体" w:hAnsi="宋体" w:cs="Times New Roman"/>
                <w:sz w:val="24"/>
                <w:szCs w:val="24"/>
              </w:rPr>
            </w:pPr>
            <w:r w:rsidRPr="00F9237B">
              <w:rPr>
                <w:rFonts w:ascii="宋体" w:eastAsia="宋体" w:hAnsi="宋体" w:cs="Times New Roman" w:hint="eastAsia"/>
                <w:sz w:val="24"/>
                <w:szCs w:val="24"/>
              </w:rPr>
              <w:t>公司打造的是“细胞学试剂</w:t>
            </w:r>
            <w:r w:rsidRPr="00F9237B">
              <w:rPr>
                <w:rFonts w:ascii="宋体" w:eastAsia="宋体" w:hAnsi="宋体" w:cs="Times New Roman"/>
                <w:sz w:val="24"/>
                <w:szCs w:val="24"/>
              </w:rPr>
              <w:t>+制片染色设备+扫描仪+AI判读”智能化整体筛查方案，以保证我们AI 的准确性和稳定性。通过扫描仪和AI判读，可以提高我们原有技术平台的核心竞争力，对细胞学试剂形成有效的护城河以及拉动效应。</w:t>
            </w:r>
          </w:p>
          <w:p w14:paraId="59F0AE39" w14:textId="4CAECD72" w:rsidR="0008462D" w:rsidRPr="003A37E2" w:rsidRDefault="0008462D" w:rsidP="003A37E2">
            <w:pPr>
              <w:pStyle w:val="ac"/>
              <w:numPr>
                <w:ilvl w:val="0"/>
                <w:numId w:val="16"/>
              </w:numPr>
              <w:spacing w:before="240" w:line="360" w:lineRule="auto"/>
              <w:ind w:firstLineChars="0"/>
              <w:rPr>
                <w:rFonts w:ascii="宋体" w:eastAsia="宋体" w:hAnsi="宋体" w:cs="Times New Roman"/>
                <w:b/>
                <w:bCs/>
                <w:sz w:val="24"/>
                <w:szCs w:val="24"/>
              </w:rPr>
            </w:pPr>
            <w:r w:rsidRPr="003A37E2">
              <w:rPr>
                <w:rFonts w:ascii="宋体" w:eastAsia="宋体" w:hAnsi="宋体" w:cs="Times New Roman" w:hint="eastAsia"/>
                <w:b/>
                <w:bCs/>
                <w:sz w:val="24"/>
                <w:szCs w:val="24"/>
              </w:rPr>
              <w:t>能</w:t>
            </w:r>
            <w:r w:rsidRPr="00C14D00">
              <w:rPr>
                <w:rFonts w:ascii="宋体" w:eastAsia="宋体" w:hAnsi="宋体" w:cs="Times New Roman" w:hint="eastAsia"/>
                <w:b/>
                <w:bCs/>
                <w:sz w:val="24"/>
                <w:szCs w:val="24"/>
              </w:rPr>
              <w:t>否介绍下</w:t>
            </w:r>
            <w:r w:rsidRPr="00C14D00">
              <w:rPr>
                <w:rFonts w:ascii="宋体" w:eastAsia="宋体" w:hAnsi="宋体" w:cs="Times New Roman"/>
                <w:b/>
                <w:bCs/>
                <w:sz w:val="24"/>
                <w:szCs w:val="24"/>
              </w:rPr>
              <w:t>公司共建业务</w:t>
            </w:r>
            <w:r w:rsidR="00DC5703" w:rsidRPr="00C14D00">
              <w:rPr>
                <w:rFonts w:ascii="宋体" w:eastAsia="宋体" w:hAnsi="宋体" w:cs="Times New Roman" w:hint="eastAsia"/>
                <w:b/>
                <w:bCs/>
                <w:sz w:val="24"/>
                <w:szCs w:val="24"/>
              </w:rPr>
              <w:t>的</w:t>
            </w:r>
            <w:r w:rsidR="00DC5703">
              <w:rPr>
                <w:rFonts w:ascii="宋体" w:eastAsia="宋体" w:hAnsi="宋体" w:cs="Times New Roman" w:hint="eastAsia"/>
                <w:b/>
                <w:bCs/>
                <w:sz w:val="24"/>
                <w:szCs w:val="24"/>
              </w:rPr>
              <w:t>推动情况</w:t>
            </w:r>
            <w:r w:rsidRPr="003A37E2">
              <w:rPr>
                <w:rFonts w:ascii="宋体" w:eastAsia="宋体" w:hAnsi="宋体" w:cs="Times New Roman"/>
                <w:b/>
                <w:bCs/>
                <w:sz w:val="24"/>
                <w:szCs w:val="24"/>
              </w:rPr>
              <w:t>？</w:t>
            </w:r>
          </w:p>
          <w:p w14:paraId="0158A26B" w14:textId="77777777" w:rsidR="0008462D" w:rsidRPr="00231FAB" w:rsidRDefault="0008462D" w:rsidP="0008462D">
            <w:pPr>
              <w:spacing w:line="360" w:lineRule="auto"/>
              <w:ind w:firstLineChars="200" w:firstLine="480"/>
              <w:rPr>
                <w:rFonts w:ascii="宋体" w:eastAsia="宋体" w:hAnsi="宋体" w:cs="Times New Roman"/>
                <w:sz w:val="24"/>
                <w:szCs w:val="24"/>
              </w:rPr>
            </w:pPr>
            <w:r w:rsidRPr="00231FAB">
              <w:rPr>
                <w:rFonts w:ascii="宋体" w:eastAsia="宋体" w:hAnsi="宋体" w:cs="Times New Roman" w:hint="eastAsia"/>
                <w:sz w:val="24"/>
                <w:szCs w:val="24"/>
              </w:rPr>
              <w:t>答：公司自</w:t>
            </w:r>
            <w:r w:rsidRPr="00231FAB">
              <w:rPr>
                <w:rFonts w:ascii="宋体" w:eastAsia="宋体" w:hAnsi="宋体" w:cs="Times New Roman"/>
                <w:sz w:val="24"/>
                <w:szCs w:val="24"/>
              </w:rPr>
              <w:t>2021年开展共建业务并实现首年收入以来，已经形成针对不同层级病理科的不同需要，提供定制化共建服务。</w:t>
            </w:r>
          </w:p>
          <w:p w14:paraId="405B90F4" w14:textId="0E5E04D9" w:rsidR="0008462D" w:rsidRPr="00231FAB" w:rsidRDefault="0008462D" w:rsidP="0008462D">
            <w:pPr>
              <w:spacing w:line="360" w:lineRule="auto"/>
              <w:ind w:firstLineChars="200" w:firstLine="480"/>
              <w:rPr>
                <w:rFonts w:ascii="宋体" w:eastAsia="宋体" w:hAnsi="宋体" w:cs="Times New Roman"/>
                <w:sz w:val="24"/>
                <w:szCs w:val="24"/>
              </w:rPr>
            </w:pPr>
            <w:r w:rsidRPr="00231FAB">
              <w:rPr>
                <w:rFonts w:ascii="宋体" w:eastAsia="宋体" w:hAnsi="宋体" w:cs="Times New Roman"/>
                <w:sz w:val="24"/>
                <w:szCs w:val="24"/>
              </w:rPr>
              <w:t>对于基层医院来说，《国家卫生健康委办公厅关于印发“千县工程”县医院综合能力提升工作方案（2021-2025 年）的通知》显示，要力争通过5年努力，全国至少1000家县医院达到三级医院医疗服务能力水平。“千县工程”中明确指</w:t>
            </w:r>
            <w:r w:rsidRPr="00231FAB">
              <w:rPr>
                <w:rFonts w:ascii="宋体" w:eastAsia="宋体" w:hAnsi="宋体" w:cs="Times New Roman" w:hint="eastAsia"/>
                <w:sz w:val="24"/>
                <w:szCs w:val="24"/>
              </w:rPr>
              <w:t>出组建的肿瘤防治中心、病理资源共享中心，均离不开病理科的支撑。病理科的建设与升级成为</w:t>
            </w:r>
            <w:r w:rsidRPr="00231FAB">
              <w:rPr>
                <w:rFonts w:ascii="宋体" w:eastAsia="宋体" w:hAnsi="宋体" w:cs="Times New Roman"/>
                <w:sz w:val="24"/>
                <w:szCs w:val="24"/>
              </w:rPr>
              <w:t xml:space="preserve"> 1000 多家县级医院的重点任务之一，是刚需。其次对于已经配置有病理科的</w:t>
            </w:r>
            <w:r>
              <w:rPr>
                <w:rFonts w:ascii="宋体" w:eastAsia="宋体" w:hAnsi="宋体" w:cs="Times New Roman"/>
                <w:sz w:val="24"/>
                <w:szCs w:val="24"/>
              </w:rPr>
              <w:t>部分</w:t>
            </w:r>
            <w:r w:rsidRPr="00231FAB">
              <w:rPr>
                <w:rFonts w:ascii="宋体" w:eastAsia="宋体" w:hAnsi="宋体" w:cs="Times New Roman"/>
                <w:sz w:val="24"/>
                <w:szCs w:val="24"/>
              </w:rPr>
              <w:t>医院及医疗机构来说，病理诊断水平和能力较弱、有病理资质却无诊断能力或无疑难诊断能力等问题制约着病理科的发展。公司的病理共建业务能够为这些医院、医疗机构提供</w:t>
            </w:r>
            <w:r>
              <w:rPr>
                <w:rFonts w:ascii="宋体" w:eastAsia="宋体" w:hAnsi="宋体" w:cs="Times New Roman" w:hint="eastAsia"/>
                <w:sz w:val="24"/>
                <w:szCs w:val="24"/>
              </w:rPr>
              <w:t>定制化的</w:t>
            </w:r>
            <w:r w:rsidRPr="00231FAB">
              <w:rPr>
                <w:rFonts w:ascii="宋体" w:eastAsia="宋体" w:hAnsi="宋体" w:cs="Times New Roman"/>
                <w:sz w:val="24"/>
                <w:szCs w:val="24"/>
              </w:rPr>
              <w:t>项目共建服务。</w:t>
            </w:r>
          </w:p>
          <w:p w14:paraId="305381A8" w14:textId="10D8E9E9" w:rsidR="0017320C" w:rsidRDefault="00FC4C1D" w:rsidP="003A37E2">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公司今年计划通过医联体、专科联盟的方式推动病理共建业务，以助力基层医院病理的发展</w:t>
            </w:r>
            <w:r w:rsidR="00FA118D">
              <w:rPr>
                <w:rFonts w:ascii="宋体" w:eastAsia="宋体" w:hAnsi="宋体" w:cs="Times New Roman" w:hint="eastAsia"/>
                <w:sz w:val="24"/>
                <w:szCs w:val="24"/>
              </w:rPr>
              <w:t>，实现规模化增长</w:t>
            </w:r>
            <w:r w:rsidR="0008462D">
              <w:rPr>
                <w:rFonts w:ascii="宋体" w:eastAsia="宋体" w:hAnsi="宋体" w:cs="Times New Roman" w:hint="eastAsia"/>
                <w:sz w:val="24"/>
                <w:szCs w:val="24"/>
              </w:rPr>
              <w:t>。</w:t>
            </w:r>
          </w:p>
          <w:p w14:paraId="6E574354" w14:textId="69BF5106" w:rsidR="0017320C" w:rsidRPr="003A37E2" w:rsidRDefault="002F5011" w:rsidP="003A37E2">
            <w:pPr>
              <w:pStyle w:val="ac"/>
              <w:numPr>
                <w:ilvl w:val="0"/>
                <w:numId w:val="16"/>
              </w:numPr>
              <w:spacing w:before="240" w:line="360" w:lineRule="auto"/>
              <w:ind w:firstLineChars="0"/>
              <w:rPr>
                <w:rFonts w:ascii="宋体" w:eastAsia="宋体" w:hAnsi="宋体" w:cs="Times New Roman"/>
                <w:b/>
                <w:bCs/>
                <w:sz w:val="24"/>
                <w:szCs w:val="24"/>
              </w:rPr>
            </w:pPr>
            <w:r w:rsidRPr="002F5011">
              <w:rPr>
                <w:rFonts w:ascii="宋体" w:eastAsia="宋体" w:hAnsi="宋体" w:cs="Times New Roman"/>
                <w:b/>
                <w:bCs/>
                <w:sz w:val="24"/>
                <w:szCs w:val="24"/>
              </w:rPr>
              <w:t>2022年公司毛利率和净利率分别有不同程度的下滑，预计今年情况是怎样的</w:t>
            </w:r>
            <w:r w:rsidR="0017320C" w:rsidRPr="003A37E2">
              <w:rPr>
                <w:rFonts w:ascii="宋体" w:eastAsia="宋体" w:hAnsi="宋体" w:cs="Times New Roman" w:hint="eastAsia"/>
                <w:b/>
                <w:bCs/>
                <w:sz w:val="24"/>
                <w:szCs w:val="24"/>
              </w:rPr>
              <w:t>？</w:t>
            </w:r>
          </w:p>
          <w:p w14:paraId="24BCBE25" w14:textId="4C5D9288" w:rsidR="00C01E07" w:rsidRDefault="0017320C" w:rsidP="00F9237B">
            <w:pPr>
              <w:spacing w:line="360" w:lineRule="auto"/>
              <w:ind w:firstLineChars="200" w:firstLine="480"/>
              <w:rPr>
                <w:rFonts w:ascii="宋体" w:eastAsia="宋体" w:hAnsi="宋体" w:cs="Times New Roman"/>
                <w:sz w:val="24"/>
                <w:szCs w:val="24"/>
              </w:rPr>
            </w:pPr>
            <w:r w:rsidRPr="00CE50D7">
              <w:rPr>
                <w:rFonts w:ascii="宋体" w:eastAsia="宋体" w:hAnsi="宋体" w:cs="Times New Roman" w:hint="eastAsia"/>
                <w:sz w:val="24"/>
                <w:szCs w:val="24"/>
              </w:rPr>
              <w:t>答：</w:t>
            </w:r>
            <w:r w:rsidR="002F5011">
              <w:rPr>
                <w:rFonts w:ascii="宋体" w:eastAsia="宋体" w:hAnsi="宋体" w:cs="Times New Roman" w:hint="eastAsia"/>
                <w:sz w:val="24"/>
                <w:szCs w:val="24"/>
              </w:rPr>
              <w:t>2</w:t>
            </w:r>
            <w:r w:rsidR="002F5011">
              <w:rPr>
                <w:rFonts w:ascii="宋体" w:eastAsia="宋体" w:hAnsi="宋体" w:cs="Times New Roman"/>
                <w:sz w:val="24"/>
                <w:szCs w:val="24"/>
              </w:rPr>
              <w:t>022</w:t>
            </w:r>
            <w:r w:rsidR="002F5011">
              <w:rPr>
                <w:rFonts w:ascii="宋体" w:eastAsia="宋体" w:hAnsi="宋体" w:cs="Times New Roman" w:hint="eastAsia"/>
                <w:sz w:val="24"/>
                <w:szCs w:val="24"/>
              </w:rPr>
              <w:t>年公司毛利率下滑主要是因为外购产品的增加</w:t>
            </w:r>
            <w:r w:rsidR="00CE50D7" w:rsidRPr="00CE50D7">
              <w:rPr>
                <w:rFonts w:ascii="宋体" w:eastAsia="宋体" w:hAnsi="宋体" w:cs="Times New Roman" w:hint="eastAsia"/>
                <w:sz w:val="24"/>
                <w:szCs w:val="24"/>
              </w:rPr>
              <w:t>。</w:t>
            </w:r>
            <w:r w:rsidR="002F5011">
              <w:rPr>
                <w:rFonts w:ascii="宋体" w:eastAsia="宋体" w:hAnsi="宋体" w:cs="Times New Roman" w:hint="eastAsia"/>
                <w:sz w:val="24"/>
                <w:szCs w:val="24"/>
              </w:rPr>
              <w:t>外购业务并非公司主业，今年公司仍然会聚焦主业，随着自产产品占比的提升，以及降本增效的管理策略，</w:t>
            </w:r>
            <w:r w:rsidR="00DB2B5A">
              <w:rPr>
                <w:rFonts w:ascii="宋体" w:eastAsia="宋体" w:hAnsi="宋体" w:cs="Times New Roman" w:hint="eastAsia"/>
                <w:sz w:val="24"/>
                <w:szCs w:val="24"/>
              </w:rPr>
              <w:t>预计</w:t>
            </w:r>
            <w:r w:rsidR="002F5011">
              <w:rPr>
                <w:rFonts w:ascii="宋体" w:eastAsia="宋体" w:hAnsi="宋体" w:cs="Times New Roman" w:hint="eastAsia"/>
                <w:sz w:val="24"/>
                <w:szCs w:val="24"/>
              </w:rPr>
              <w:t>毛利率和净利率会有</w:t>
            </w:r>
            <w:r w:rsidR="00DB2B5A">
              <w:rPr>
                <w:rFonts w:ascii="宋体" w:eastAsia="宋体" w:hAnsi="宋体" w:cs="Times New Roman" w:hint="eastAsia"/>
                <w:sz w:val="24"/>
                <w:szCs w:val="24"/>
              </w:rPr>
              <w:t>一定</w:t>
            </w:r>
            <w:r w:rsidR="002F5011">
              <w:rPr>
                <w:rFonts w:ascii="宋体" w:eastAsia="宋体" w:hAnsi="宋体" w:cs="Times New Roman" w:hint="eastAsia"/>
                <w:sz w:val="24"/>
                <w:szCs w:val="24"/>
              </w:rPr>
              <w:t>幅度回升。</w:t>
            </w:r>
          </w:p>
          <w:p w14:paraId="2F850221" w14:textId="7D2A676F" w:rsidR="00C01E07" w:rsidRPr="00C01E07" w:rsidRDefault="00C01E07" w:rsidP="00F9237B">
            <w:pPr>
              <w:pStyle w:val="ac"/>
              <w:widowControl/>
              <w:numPr>
                <w:ilvl w:val="0"/>
                <w:numId w:val="16"/>
              </w:numPr>
              <w:spacing w:before="240" w:line="360" w:lineRule="auto"/>
              <w:ind w:firstLineChars="0"/>
              <w:jc w:val="left"/>
              <w:rPr>
                <w:rFonts w:ascii="宋体" w:eastAsia="宋体" w:hAnsi="宋体" w:cs="宋体"/>
                <w:b/>
                <w:bCs/>
                <w:kern w:val="0"/>
                <w:sz w:val="24"/>
                <w:szCs w:val="24"/>
              </w:rPr>
            </w:pPr>
            <w:r w:rsidRPr="00C01E07">
              <w:rPr>
                <w:rFonts w:ascii="宋体" w:eastAsia="宋体" w:hAnsi="宋体" w:cs="宋体"/>
                <w:b/>
                <w:bCs/>
                <w:kern w:val="0"/>
                <w:sz w:val="24"/>
                <w:szCs w:val="24"/>
              </w:rPr>
              <w:lastRenderedPageBreak/>
              <w:t>今年收并购方面以及海外市场规划？</w:t>
            </w:r>
          </w:p>
          <w:p w14:paraId="3749B08B" w14:textId="2A7591F2" w:rsidR="00C01E07" w:rsidRDefault="00C01E07" w:rsidP="00C01E07">
            <w:pPr>
              <w:widowControl/>
              <w:spacing w:line="360" w:lineRule="auto"/>
              <w:ind w:firstLineChars="200" w:firstLine="480"/>
              <w:jc w:val="left"/>
              <w:rPr>
                <w:rFonts w:ascii="宋体" w:eastAsia="宋体" w:hAnsi="宋体" w:cs="宋体"/>
                <w:kern w:val="0"/>
                <w:sz w:val="24"/>
                <w:szCs w:val="24"/>
              </w:rPr>
            </w:pPr>
            <w:r w:rsidRPr="00C01E07">
              <w:rPr>
                <w:rFonts w:ascii="宋体" w:eastAsia="宋体" w:hAnsi="宋体" w:cs="宋体" w:hint="eastAsia"/>
                <w:kern w:val="0"/>
                <w:sz w:val="24"/>
                <w:szCs w:val="24"/>
              </w:rPr>
              <w:t>答：公司的收并购业务始终采取与公司主营业务优势互补的原则</w:t>
            </w:r>
            <w:r>
              <w:rPr>
                <w:rFonts w:ascii="宋体" w:eastAsia="宋体" w:hAnsi="宋体" w:cs="宋体" w:hint="eastAsia"/>
                <w:kern w:val="0"/>
                <w:sz w:val="24"/>
                <w:szCs w:val="24"/>
              </w:rPr>
              <w:t>，通过研发创新、市场渠道互融共通，实现强强联合，今年会继续在这个前提下寻找投资并购的机会。海外市场方面，今年随着疫情的放开，公司在积极参与海外市场的展会推广，同时以不同类型的优势产品切入日本、东南亚以及欧洲市场。</w:t>
            </w:r>
          </w:p>
          <w:p w14:paraId="1B19AE39" w14:textId="77777777" w:rsidR="00F9237B" w:rsidRPr="00F9237B" w:rsidRDefault="00F9237B" w:rsidP="00F9237B">
            <w:pPr>
              <w:pStyle w:val="ac"/>
              <w:widowControl/>
              <w:numPr>
                <w:ilvl w:val="0"/>
                <w:numId w:val="16"/>
              </w:numPr>
              <w:spacing w:before="240"/>
              <w:ind w:firstLineChars="0"/>
              <w:jc w:val="left"/>
              <w:rPr>
                <w:rFonts w:ascii="宋体" w:eastAsia="宋体" w:hAnsi="宋体" w:cs="宋体"/>
                <w:b/>
                <w:bCs/>
                <w:kern w:val="0"/>
                <w:sz w:val="24"/>
                <w:szCs w:val="24"/>
              </w:rPr>
            </w:pPr>
            <w:r w:rsidRPr="00F9237B">
              <w:rPr>
                <w:rFonts w:ascii="宋体" w:eastAsia="宋体" w:hAnsi="宋体" w:cs="宋体"/>
                <w:b/>
                <w:bCs/>
                <w:kern w:val="0"/>
                <w:sz w:val="24"/>
                <w:szCs w:val="24"/>
              </w:rPr>
              <w:t>公司在伴随诊断业务中和药企的合作布局情况和进展？</w:t>
            </w:r>
          </w:p>
          <w:p w14:paraId="74E245FB" w14:textId="77777777" w:rsidR="00C01E07" w:rsidRDefault="00F9237B" w:rsidP="00F9237B">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答：</w:t>
            </w:r>
            <w:r w:rsidRPr="00F9237B">
              <w:rPr>
                <w:rFonts w:ascii="宋体" w:eastAsia="宋体" w:hAnsi="宋体" w:cs="宋体" w:hint="eastAsia"/>
                <w:kern w:val="0"/>
                <w:sz w:val="24"/>
                <w:szCs w:val="24"/>
              </w:rPr>
              <w:t>公司布局的伴随诊断业务主要是基于免疫组化（</w:t>
            </w:r>
            <w:r w:rsidRPr="00F9237B">
              <w:rPr>
                <w:rFonts w:ascii="宋体" w:eastAsia="宋体" w:hAnsi="宋体" w:cs="宋体"/>
                <w:kern w:val="0"/>
                <w:sz w:val="24"/>
                <w:szCs w:val="24"/>
              </w:rPr>
              <w:t>IHC）和荧光原</w:t>
            </w:r>
            <w:r w:rsidRPr="00F9237B">
              <w:rPr>
                <w:rFonts w:ascii="宋体" w:eastAsia="宋体" w:hAnsi="宋体" w:cs="宋体" w:hint="eastAsia"/>
                <w:kern w:val="0"/>
                <w:sz w:val="24"/>
                <w:szCs w:val="24"/>
              </w:rPr>
              <w:t>位杂交（</w:t>
            </w:r>
            <w:r w:rsidRPr="00F9237B">
              <w:rPr>
                <w:rFonts w:ascii="宋体" w:eastAsia="宋体" w:hAnsi="宋体" w:cs="宋体"/>
                <w:kern w:val="0"/>
                <w:sz w:val="24"/>
                <w:szCs w:val="24"/>
              </w:rPr>
              <w:t>FISH）两个技术平台的形态学伴随诊断，一方面公司这两个技</w:t>
            </w:r>
            <w:r w:rsidRPr="00F9237B">
              <w:rPr>
                <w:rFonts w:ascii="宋体" w:eastAsia="宋体" w:hAnsi="宋体" w:cs="宋体" w:hint="eastAsia"/>
                <w:kern w:val="0"/>
                <w:sz w:val="24"/>
                <w:szCs w:val="24"/>
              </w:rPr>
              <w:t>术平台布局多年，拥有技术积淀，另一方面无论是免疫组化还是</w:t>
            </w:r>
            <w:r w:rsidRPr="00F9237B">
              <w:rPr>
                <w:rFonts w:ascii="宋体" w:eastAsia="宋体" w:hAnsi="宋体" w:cs="宋体"/>
                <w:kern w:val="0"/>
                <w:sz w:val="24"/>
                <w:szCs w:val="24"/>
              </w:rPr>
              <w:t xml:space="preserve"> FISH，</w:t>
            </w:r>
            <w:r w:rsidRPr="00F9237B">
              <w:rPr>
                <w:rFonts w:ascii="宋体" w:eastAsia="宋体" w:hAnsi="宋体" w:cs="宋体" w:hint="eastAsia"/>
                <w:kern w:val="0"/>
                <w:sz w:val="24"/>
                <w:szCs w:val="24"/>
              </w:rPr>
              <w:t>均需要依赖医生的判读，这也是公司多年深耕病理科积累的资源优势。我们去年成立了药企服务和伴随诊断事业群，已经跟多家药企在推进伴随诊断业务的共同开发和合作。</w:t>
            </w:r>
          </w:p>
          <w:p w14:paraId="628DE00E" w14:textId="77777777" w:rsidR="006338EC" w:rsidRPr="006338EC" w:rsidRDefault="006338EC" w:rsidP="006338EC">
            <w:pPr>
              <w:pStyle w:val="ac"/>
              <w:widowControl/>
              <w:numPr>
                <w:ilvl w:val="0"/>
                <w:numId w:val="16"/>
              </w:numPr>
              <w:spacing w:before="240"/>
              <w:ind w:firstLineChars="0"/>
              <w:jc w:val="left"/>
              <w:rPr>
                <w:rFonts w:ascii="宋体" w:eastAsia="宋体" w:hAnsi="宋体" w:cs="宋体"/>
                <w:b/>
                <w:bCs/>
                <w:kern w:val="0"/>
                <w:sz w:val="24"/>
                <w:szCs w:val="24"/>
              </w:rPr>
            </w:pPr>
            <w:r w:rsidRPr="006338EC">
              <w:rPr>
                <w:rFonts w:ascii="宋体" w:eastAsia="宋体" w:hAnsi="宋体" w:cs="宋体"/>
                <w:b/>
                <w:bCs/>
                <w:kern w:val="0"/>
                <w:sz w:val="24"/>
                <w:szCs w:val="24"/>
              </w:rPr>
              <w:t>能否介绍下公司股东减持的进展？</w:t>
            </w:r>
          </w:p>
          <w:p w14:paraId="033D0B31" w14:textId="25AD43FA" w:rsidR="006338EC" w:rsidRPr="006338EC" w:rsidRDefault="006338EC" w:rsidP="006338EC">
            <w:pPr>
              <w:widowControl/>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答：公司一直在按规定披露大股东的减持计划，暂时没有更新的进展。</w:t>
            </w:r>
          </w:p>
        </w:tc>
      </w:tr>
    </w:tbl>
    <w:p w14:paraId="3BE8B926" w14:textId="77777777" w:rsidR="001868B0" w:rsidRDefault="001868B0">
      <w:pPr>
        <w:rPr>
          <w:rFonts w:ascii="宋体" w:eastAsia="宋体" w:hAnsi="宋体"/>
        </w:rPr>
      </w:pPr>
    </w:p>
    <w:sectPr w:rsidR="001868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6471B" w14:textId="77777777" w:rsidR="001A45C7" w:rsidRDefault="001A45C7" w:rsidP="001212BB">
      <w:r>
        <w:separator/>
      </w:r>
    </w:p>
  </w:endnote>
  <w:endnote w:type="continuationSeparator" w:id="0">
    <w:p w14:paraId="692A5436" w14:textId="77777777" w:rsidR="001A45C7" w:rsidRDefault="001A45C7" w:rsidP="0012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7BCE2" w14:textId="77777777" w:rsidR="001A45C7" w:rsidRDefault="001A45C7" w:rsidP="001212BB">
      <w:r>
        <w:separator/>
      </w:r>
    </w:p>
  </w:footnote>
  <w:footnote w:type="continuationSeparator" w:id="0">
    <w:p w14:paraId="63BF265A" w14:textId="77777777" w:rsidR="001A45C7" w:rsidRDefault="001A45C7" w:rsidP="00121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E90"/>
    <w:multiLevelType w:val="hybridMultilevel"/>
    <w:tmpl w:val="076C31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7A46C6"/>
    <w:multiLevelType w:val="hybridMultilevel"/>
    <w:tmpl w:val="B9DE26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D75A89"/>
    <w:multiLevelType w:val="hybridMultilevel"/>
    <w:tmpl w:val="033A207E"/>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3D22E4"/>
    <w:multiLevelType w:val="hybridMultilevel"/>
    <w:tmpl w:val="85FCBD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F06156"/>
    <w:multiLevelType w:val="multilevel"/>
    <w:tmpl w:val="18F061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CC14C86"/>
    <w:multiLevelType w:val="hybridMultilevel"/>
    <w:tmpl w:val="407C654A"/>
    <w:lvl w:ilvl="0" w:tplc="53C4E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E96072D"/>
    <w:multiLevelType w:val="hybridMultilevel"/>
    <w:tmpl w:val="18BE6E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A833F82"/>
    <w:multiLevelType w:val="hybridMultilevel"/>
    <w:tmpl w:val="4F248C88"/>
    <w:lvl w:ilvl="0" w:tplc="4DC60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E803BA8"/>
    <w:multiLevelType w:val="hybridMultilevel"/>
    <w:tmpl w:val="B9FEF7B4"/>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0C32177"/>
    <w:multiLevelType w:val="hybridMultilevel"/>
    <w:tmpl w:val="69A0A82A"/>
    <w:lvl w:ilvl="0" w:tplc="F25C3A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1F6140D"/>
    <w:multiLevelType w:val="hybridMultilevel"/>
    <w:tmpl w:val="B13AAE34"/>
    <w:lvl w:ilvl="0" w:tplc="36721D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30A0071"/>
    <w:multiLevelType w:val="hybridMultilevel"/>
    <w:tmpl w:val="2BF0FF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4481309"/>
    <w:multiLevelType w:val="hybridMultilevel"/>
    <w:tmpl w:val="FC4C792C"/>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AFF2771"/>
    <w:multiLevelType w:val="hybridMultilevel"/>
    <w:tmpl w:val="85DE15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2D66675"/>
    <w:multiLevelType w:val="hybridMultilevel"/>
    <w:tmpl w:val="F2F8C5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40B1231"/>
    <w:multiLevelType w:val="hybridMultilevel"/>
    <w:tmpl w:val="7BCEF3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4F65D93"/>
    <w:multiLevelType w:val="hybridMultilevel"/>
    <w:tmpl w:val="68E48192"/>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8122815"/>
    <w:multiLevelType w:val="hybridMultilevel"/>
    <w:tmpl w:val="C93E0A22"/>
    <w:lvl w:ilvl="0" w:tplc="5754A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D2B354E"/>
    <w:multiLevelType w:val="hybridMultilevel"/>
    <w:tmpl w:val="11646C84"/>
    <w:lvl w:ilvl="0" w:tplc="760625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92758034">
    <w:abstractNumId w:val="4"/>
  </w:num>
  <w:num w:numId="2" w16cid:durableId="505631050">
    <w:abstractNumId w:val="6"/>
  </w:num>
  <w:num w:numId="3" w16cid:durableId="1249388545">
    <w:abstractNumId w:val="7"/>
  </w:num>
  <w:num w:numId="4" w16cid:durableId="2002003941">
    <w:abstractNumId w:val="5"/>
  </w:num>
  <w:num w:numId="5" w16cid:durableId="1407266043">
    <w:abstractNumId w:val="16"/>
  </w:num>
  <w:num w:numId="6" w16cid:durableId="2132939276">
    <w:abstractNumId w:val="2"/>
  </w:num>
  <w:num w:numId="7" w16cid:durableId="1869483816">
    <w:abstractNumId w:val="8"/>
  </w:num>
  <w:num w:numId="8" w16cid:durableId="1926110085">
    <w:abstractNumId w:val="12"/>
  </w:num>
  <w:num w:numId="9" w16cid:durableId="947272795">
    <w:abstractNumId w:val="1"/>
  </w:num>
  <w:num w:numId="10" w16cid:durableId="1830511372">
    <w:abstractNumId w:val="17"/>
  </w:num>
  <w:num w:numId="11" w16cid:durableId="602033392">
    <w:abstractNumId w:val="14"/>
  </w:num>
  <w:num w:numId="12" w16cid:durableId="827524768">
    <w:abstractNumId w:val="11"/>
  </w:num>
  <w:num w:numId="13" w16cid:durableId="1048457355">
    <w:abstractNumId w:val="10"/>
  </w:num>
  <w:num w:numId="14" w16cid:durableId="1473787739">
    <w:abstractNumId w:val="9"/>
  </w:num>
  <w:num w:numId="15" w16cid:durableId="1144397205">
    <w:abstractNumId w:val="13"/>
  </w:num>
  <w:num w:numId="16" w16cid:durableId="1396944">
    <w:abstractNumId w:val="15"/>
  </w:num>
  <w:num w:numId="17" w16cid:durableId="1695112375">
    <w:abstractNumId w:val="18"/>
  </w:num>
  <w:num w:numId="18" w16cid:durableId="1418356899">
    <w:abstractNumId w:val="0"/>
  </w:num>
  <w:num w:numId="19" w16cid:durableId="54356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8CE"/>
    <w:rsid w:val="B78E27A1"/>
    <w:rsid w:val="B9F97ACB"/>
    <w:rsid w:val="BA5678E8"/>
    <w:rsid w:val="BBB637E0"/>
    <w:rsid w:val="BE3D7A83"/>
    <w:rsid w:val="BF9B50D2"/>
    <w:rsid w:val="BFD9692F"/>
    <w:rsid w:val="C99FF81E"/>
    <w:rsid w:val="DA3DBD05"/>
    <w:rsid w:val="DF78698E"/>
    <w:rsid w:val="DFF71A51"/>
    <w:rsid w:val="F97571A0"/>
    <w:rsid w:val="F9AB4AD3"/>
    <w:rsid w:val="FA6F98EB"/>
    <w:rsid w:val="FD79E1B0"/>
    <w:rsid w:val="FE7A0CB3"/>
    <w:rsid w:val="FEFF96D2"/>
    <w:rsid w:val="FFF140B8"/>
    <w:rsid w:val="00000373"/>
    <w:rsid w:val="00002418"/>
    <w:rsid w:val="00002A43"/>
    <w:rsid w:val="00003652"/>
    <w:rsid w:val="00004CDD"/>
    <w:rsid w:val="0000549F"/>
    <w:rsid w:val="00005993"/>
    <w:rsid w:val="000062D1"/>
    <w:rsid w:val="00007266"/>
    <w:rsid w:val="00014129"/>
    <w:rsid w:val="00015916"/>
    <w:rsid w:val="00022900"/>
    <w:rsid w:val="000318EC"/>
    <w:rsid w:val="000320B1"/>
    <w:rsid w:val="00034377"/>
    <w:rsid w:val="00040EA8"/>
    <w:rsid w:val="00043653"/>
    <w:rsid w:val="00044BFE"/>
    <w:rsid w:val="000576D0"/>
    <w:rsid w:val="000576EA"/>
    <w:rsid w:val="00062387"/>
    <w:rsid w:val="00066198"/>
    <w:rsid w:val="000664EE"/>
    <w:rsid w:val="000756AF"/>
    <w:rsid w:val="00081885"/>
    <w:rsid w:val="00083B07"/>
    <w:rsid w:val="00083D9A"/>
    <w:rsid w:val="0008462D"/>
    <w:rsid w:val="00091294"/>
    <w:rsid w:val="000917CA"/>
    <w:rsid w:val="00091E2C"/>
    <w:rsid w:val="00094C29"/>
    <w:rsid w:val="00095201"/>
    <w:rsid w:val="0009730D"/>
    <w:rsid w:val="000A1FAA"/>
    <w:rsid w:val="000A2E15"/>
    <w:rsid w:val="000A39A5"/>
    <w:rsid w:val="000A41BB"/>
    <w:rsid w:val="000A6821"/>
    <w:rsid w:val="000A70D7"/>
    <w:rsid w:val="000B01D7"/>
    <w:rsid w:val="000C0C08"/>
    <w:rsid w:val="000C7EED"/>
    <w:rsid w:val="000D35B8"/>
    <w:rsid w:val="000D3A54"/>
    <w:rsid w:val="000D5060"/>
    <w:rsid w:val="000D5B26"/>
    <w:rsid w:val="000D6D40"/>
    <w:rsid w:val="000E28E9"/>
    <w:rsid w:val="000E3825"/>
    <w:rsid w:val="000E637C"/>
    <w:rsid w:val="000E7BCD"/>
    <w:rsid w:val="000F1263"/>
    <w:rsid w:val="000F282A"/>
    <w:rsid w:val="000F2CF9"/>
    <w:rsid w:val="000F4257"/>
    <w:rsid w:val="000F67BE"/>
    <w:rsid w:val="001029BB"/>
    <w:rsid w:val="00104049"/>
    <w:rsid w:val="0010589B"/>
    <w:rsid w:val="001067EF"/>
    <w:rsid w:val="0010745A"/>
    <w:rsid w:val="00107691"/>
    <w:rsid w:val="001113A3"/>
    <w:rsid w:val="001119C3"/>
    <w:rsid w:val="001139F8"/>
    <w:rsid w:val="001212BB"/>
    <w:rsid w:val="00125AA5"/>
    <w:rsid w:val="00126728"/>
    <w:rsid w:val="00131528"/>
    <w:rsid w:val="00131765"/>
    <w:rsid w:val="0013184A"/>
    <w:rsid w:val="001349CB"/>
    <w:rsid w:val="001402B6"/>
    <w:rsid w:val="001434C7"/>
    <w:rsid w:val="00144C62"/>
    <w:rsid w:val="00145386"/>
    <w:rsid w:val="001455E9"/>
    <w:rsid w:val="00146684"/>
    <w:rsid w:val="00147B92"/>
    <w:rsid w:val="00150A86"/>
    <w:rsid w:val="001511C8"/>
    <w:rsid w:val="001511FC"/>
    <w:rsid w:val="001538E1"/>
    <w:rsid w:val="00155B47"/>
    <w:rsid w:val="0015691A"/>
    <w:rsid w:val="00157301"/>
    <w:rsid w:val="001636A5"/>
    <w:rsid w:val="00163AA8"/>
    <w:rsid w:val="001649FA"/>
    <w:rsid w:val="0017163A"/>
    <w:rsid w:val="0017320C"/>
    <w:rsid w:val="00174B4A"/>
    <w:rsid w:val="00184FED"/>
    <w:rsid w:val="001868B0"/>
    <w:rsid w:val="00186DA0"/>
    <w:rsid w:val="001927CF"/>
    <w:rsid w:val="00194A5A"/>
    <w:rsid w:val="00197FAD"/>
    <w:rsid w:val="001A2D87"/>
    <w:rsid w:val="001A45C7"/>
    <w:rsid w:val="001A5D03"/>
    <w:rsid w:val="001A6399"/>
    <w:rsid w:val="001A6F38"/>
    <w:rsid w:val="001A7427"/>
    <w:rsid w:val="001B0C81"/>
    <w:rsid w:val="001B3775"/>
    <w:rsid w:val="001B4D6A"/>
    <w:rsid w:val="001B59F2"/>
    <w:rsid w:val="001C0249"/>
    <w:rsid w:val="001C0BF7"/>
    <w:rsid w:val="001C163E"/>
    <w:rsid w:val="001C185E"/>
    <w:rsid w:val="001C1A57"/>
    <w:rsid w:val="001C281A"/>
    <w:rsid w:val="001C298F"/>
    <w:rsid w:val="001C4CCF"/>
    <w:rsid w:val="001C562C"/>
    <w:rsid w:val="001C7B58"/>
    <w:rsid w:val="001D0303"/>
    <w:rsid w:val="001D1969"/>
    <w:rsid w:val="001D457F"/>
    <w:rsid w:val="001D7D59"/>
    <w:rsid w:val="001E291D"/>
    <w:rsid w:val="001E38B8"/>
    <w:rsid w:val="001F0D1D"/>
    <w:rsid w:val="001F323D"/>
    <w:rsid w:val="001F7354"/>
    <w:rsid w:val="001F754E"/>
    <w:rsid w:val="00200428"/>
    <w:rsid w:val="00204875"/>
    <w:rsid w:val="002050CF"/>
    <w:rsid w:val="00207430"/>
    <w:rsid w:val="0021164F"/>
    <w:rsid w:val="002163B2"/>
    <w:rsid w:val="002211C0"/>
    <w:rsid w:val="002212EE"/>
    <w:rsid w:val="00226C56"/>
    <w:rsid w:val="00231F7E"/>
    <w:rsid w:val="00231FAB"/>
    <w:rsid w:val="00237235"/>
    <w:rsid w:val="00240AA9"/>
    <w:rsid w:val="00244A51"/>
    <w:rsid w:val="002505B7"/>
    <w:rsid w:val="002507BF"/>
    <w:rsid w:val="00250E56"/>
    <w:rsid w:val="00250F63"/>
    <w:rsid w:val="00253283"/>
    <w:rsid w:val="002542EE"/>
    <w:rsid w:val="00254C57"/>
    <w:rsid w:val="00261E3E"/>
    <w:rsid w:val="002647BF"/>
    <w:rsid w:val="00264894"/>
    <w:rsid w:val="00267A7A"/>
    <w:rsid w:val="00274B80"/>
    <w:rsid w:val="002765EE"/>
    <w:rsid w:val="00276C99"/>
    <w:rsid w:val="0027766A"/>
    <w:rsid w:val="00280BC6"/>
    <w:rsid w:val="00281D8B"/>
    <w:rsid w:val="00282BA9"/>
    <w:rsid w:val="002837DF"/>
    <w:rsid w:val="002854FF"/>
    <w:rsid w:val="00291556"/>
    <w:rsid w:val="002947C6"/>
    <w:rsid w:val="00294981"/>
    <w:rsid w:val="00294D63"/>
    <w:rsid w:val="0029693C"/>
    <w:rsid w:val="00296EBD"/>
    <w:rsid w:val="00297C3E"/>
    <w:rsid w:val="002A1D0E"/>
    <w:rsid w:val="002A4A8E"/>
    <w:rsid w:val="002B32DC"/>
    <w:rsid w:val="002B537E"/>
    <w:rsid w:val="002B6DA2"/>
    <w:rsid w:val="002C14A1"/>
    <w:rsid w:val="002C1873"/>
    <w:rsid w:val="002C60CC"/>
    <w:rsid w:val="002C6610"/>
    <w:rsid w:val="002C75BE"/>
    <w:rsid w:val="002D336D"/>
    <w:rsid w:val="002D482F"/>
    <w:rsid w:val="002D4E8F"/>
    <w:rsid w:val="002D5351"/>
    <w:rsid w:val="002E1936"/>
    <w:rsid w:val="002E365B"/>
    <w:rsid w:val="002E7552"/>
    <w:rsid w:val="002F0892"/>
    <w:rsid w:val="002F2223"/>
    <w:rsid w:val="002F23B0"/>
    <w:rsid w:val="002F5011"/>
    <w:rsid w:val="002F5751"/>
    <w:rsid w:val="00300554"/>
    <w:rsid w:val="00302D8F"/>
    <w:rsid w:val="00305CCF"/>
    <w:rsid w:val="0030768A"/>
    <w:rsid w:val="00313BCA"/>
    <w:rsid w:val="00316316"/>
    <w:rsid w:val="003166F7"/>
    <w:rsid w:val="00324141"/>
    <w:rsid w:val="00324FBE"/>
    <w:rsid w:val="003257A4"/>
    <w:rsid w:val="00334343"/>
    <w:rsid w:val="00334ED2"/>
    <w:rsid w:val="00341327"/>
    <w:rsid w:val="00341590"/>
    <w:rsid w:val="00344023"/>
    <w:rsid w:val="00345EC8"/>
    <w:rsid w:val="0035018B"/>
    <w:rsid w:val="00354087"/>
    <w:rsid w:val="00354C1D"/>
    <w:rsid w:val="00354D8A"/>
    <w:rsid w:val="00355270"/>
    <w:rsid w:val="00355AFD"/>
    <w:rsid w:val="0035605B"/>
    <w:rsid w:val="00357401"/>
    <w:rsid w:val="00357810"/>
    <w:rsid w:val="00357F42"/>
    <w:rsid w:val="003673D2"/>
    <w:rsid w:val="00375016"/>
    <w:rsid w:val="003767D7"/>
    <w:rsid w:val="00377F3E"/>
    <w:rsid w:val="00381B4A"/>
    <w:rsid w:val="00382913"/>
    <w:rsid w:val="0038420F"/>
    <w:rsid w:val="003874F3"/>
    <w:rsid w:val="00391392"/>
    <w:rsid w:val="003920C7"/>
    <w:rsid w:val="003934CB"/>
    <w:rsid w:val="0039622F"/>
    <w:rsid w:val="00396B54"/>
    <w:rsid w:val="00396C14"/>
    <w:rsid w:val="003A0763"/>
    <w:rsid w:val="003A37E2"/>
    <w:rsid w:val="003A4089"/>
    <w:rsid w:val="003B03B1"/>
    <w:rsid w:val="003B075D"/>
    <w:rsid w:val="003B58D8"/>
    <w:rsid w:val="003B726F"/>
    <w:rsid w:val="003C1505"/>
    <w:rsid w:val="003C276F"/>
    <w:rsid w:val="003C7394"/>
    <w:rsid w:val="003C761B"/>
    <w:rsid w:val="003D4928"/>
    <w:rsid w:val="003D7B11"/>
    <w:rsid w:val="003E0EA8"/>
    <w:rsid w:val="003E3F3E"/>
    <w:rsid w:val="003F0450"/>
    <w:rsid w:val="003F0E05"/>
    <w:rsid w:val="003F1B06"/>
    <w:rsid w:val="003F3599"/>
    <w:rsid w:val="003F4062"/>
    <w:rsid w:val="003F7374"/>
    <w:rsid w:val="00406F26"/>
    <w:rsid w:val="00412B75"/>
    <w:rsid w:val="00412F22"/>
    <w:rsid w:val="00415C07"/>
    <w:rsid w:val="00417F38"/>
    <w:rsid w:val="00421710"/>
    <w:rsid w:val="004224BA"/>
    <w:rsid w:val="00423CF6"/>
    <w:rsid w:val="00425CA6"/>
    <w:rsid w:val="0042751F"/>
    <w:rsid w:val="00427925"/>
    <w:rsid w:val="00430A9D"/>
    <w:rsid w:val="00434625"/>
    <w:rsid w:val="00441E48"/>
    <w:rsid w:val="00443C0F"/>
    <w:rsid w:val="004475E6"/>
    <w:rsid w:val="00456A4F"/>
    <w:rsid w:val="00461E2F"/>
    <w:rsid w:val="00465891"/>
    <w:rsid w:val="0046618E"/>
    <w:rsid w:val="004679BD"/>
    <w:rsid w:val="00474D41"/>
    <w:rsid w:val="004803A5"/>
    <w:rsid w:val="00483E7E"/>
    <w:rsid w:val="00484213"/>
    <w:rsid w:val="004842FD"/>
    <w:rsid w:val="004844DB"/>
    <w:rsid w:val="004845EF"/>
    <w:rsid w:val="004960E3"/>
    <w:rsid w:val="00497BB9"/>
    <w:rsid w:val="004A2E39"/>
    <w:rsid w:val="004A3466"/>
    <w:rsid w:val="004A5AC2"/>
    <w:rsid w:val="004B28F2"/>
    <w:rsid w:val="004B387F"/>
    <w:rsid w:val="004B5199"/>
    <w:rsid w:val="004B67E5"/>
    <w:rsid w:val="004C0292"/>
    <w:rsid w:val="004C15EF"/>
    <w:rsid w:val="004C28C3"/>
    <w:rsid w:val="004C4CBB"/>
    <w:rsid w:val="004C7E42"/>
    <w:rsid w:val="004D254D"/>
    <w:rsid w:val="004D3E22"/>
    <w:rsid w:val="004D7F86"/>
    <w:rsid w:val="004E1254"/>
    <w:rsid w:val="004E3530"/>
    <w:rsid w:val="004E38CE"/>
    <w:rsid w:val="004E5393"/>
    <w:rsid w:val="004F114C"/>
    <w:rsid w:val="004F2753"/>
    <w:rsid w:val="004F2AB7"/>
    <w:rsid w:val="00502C1D"/>
    <w:rsid w:val="0050487B"/>
    <w:rsid w:val="00516607"/>
    <w:rsid w:val="0051661D"/>
    <w:rsid w:val="00520A16"/>
    <w:rsid w:val="00522E88"/>
    <w:rsid w:val="005248DB"/>
    <w:rsid w:val="00527D0B"/>
    <w:rsid w:val="00533850"/>
    <w:rsid w:val="0053742C"/>
    <w:rsid w:val="0054242B"/>
    <w:rsid w:val="005441D1"/>
    <w:rsid w:val="00544F3A"/>
    <w:rsid w:val="00546044"/>
    <w:rsid w:val="005505A4"/>
    <w:rsid w:val="005524F8"/>
    <w:rsid w:val="0055352D"/>
    <w:rsid w:val="005540E3"/>
    <w:rsid w:val="00560A3B"/>
    <w:rsid w:val="00560AC0"/>
    <w:rsid w:val="0057516F"/>
    <w:rsid w:val="00575AA1"/>
    <w:rsid w:val="00583C6B"/>
    <w:rsid w:val="0058530A"/>
    <w:rsid w:val="0058563D"/>
    <w:rsid w:val="00587644"/>
    <w:rsid w:val="005876E3"/>
    <w:rsid w:val="0059512C"/>
    <w:rsid w:val="00596682"/>
    <w:rsid w:val="005A10C6"/>
    <w:rsid w:val="005A2B0A"/>
    <w:rsid w:val="005A35F2"/>
    <w:rsid w:val="005A48D3"/>
    <w:rsid w:val="005A597F"/>
    <w:rsid w:val="005A6E3B"/>
    <w:rsid w:val="005B261A"/>
    <w:rsid w:val="005B5F87"/>
    <w:rsid w:val="005B7339"/>
    <w:rsid w:val="005B749B"/>
    <w:rsid w:val="005C15F6"/>
    <w:rsid w:val="005C2911"/>
    <w:rsid w:val="005C57C7"/>
    <w:rsid w:val="005C7C97"/>
    <w:rsid w:val="005D0DAE"/>
    <w:rsid w:val="005D12CF"/>
    <w:rsid w:val="005D30D4"/>
    <w:rsid w:val="005D3520"/>
    <w:rsid w:val="005E0F1F"/>
    <w:rsid w:val="005E1296"/>
    <w:rsid w:val="005E201A"/>
    <w:rsid w:val="005E5A96"/>
    <w:rsid w:val="005E5F46"/>
    <w:rsid w:val="005F1692"/>
    <w:rsid w:val="005F3A08"/>
    <w:rsid w:val="005F44A8"/>
    <w:rsid w:val="005F4E51"/>
    <w:rsid w:val="005F54BC"/>
    <w:rsid w:val="006012B9"/>
    <w:rsid w:val="00603B2C"/>
    <w:rsid w:val="00604FBE"/>
    <w:rsid w:val="0061003F"/>
    <w:rsid w:val="00614A8F"/>
    <w:rsid w:val="00615A29"/>
    <w:rsid w:val="0062233C"/>
    <w:rsid w:val="00630826"/>
    <w:rsid w:val="006338EC"/>
    <w:rsid w:val="006400DD"/>
    <w:rsid w:val="00644550"/>
    <w:rsid w:val="006458F7"/>
    <w:rsid w:val="00653C6F"/>
    <w:rsid w:val="00655EE9"/>
    <w:rsid w:val="00663F97"/>
    <w:rsid w:val="00665ADD"/>
    <w:rsid w:val="00670885"/>
    <w:rsid w:val="006734BF"/>
    <w:rsid w:val="006744F4"/>
    <w:rsid w:val="0067796B"/>
    <w:rsid w:val="00677F0D"/>
    <w:rsid w:val="0068136E"/>
    <w:rsid w:val="006833F0"/>
    <w:rsid w:val="00685149"/>
    <w:rsid w:val="0068640E"/>
    <w:rsid w:val="00686642"/>
    <w:rsid w:val="006909D9"/>
    <w:rsid w:val="00690DAD"/>
    <w:rsid w:val="006924FB"/>
    <w:rsid w:val="00692773"/>
    <w:rsid w:val="00697658"/>
    <w:rsid w:val="006A01BF"/>
    <w:rsid w:val="006A0909"/>
    <w:rsid w:val="006A1202"/>
    <w:rsid w:val="006A45ED"/>
    <w:rsid w:val="006A6BA2"/>
    <w:rsid w:val="006B220B"/>
    <w:rsid w:val="006B3B10"/>
    <w:rsid w:val="006B3CD3"/>
    <w:rsid w:val="006B6AED"/>
    <w:rsid w:val="006B6FDC"/>
    <w:rsid w:val="006C031B"/>
    <w:rsid w:val="006C0F42"/>
    <w:rsid w:val="006C3890"/>
    <w:rsid w:val="006C41D3"/>
    <w:rsid w:val="006D2AA5"/>
    <w:rsid w:val="006D76CE"/>
    <w:rsid w:val="006E071A"/>
    <w:rsid w:val="006E0A0A"/>
    <w:rsid w:val="006E3811"/>
    <w:rsid w:val="006E7B3B"/>
    <w:rsid w:val="006F6C38"/>
    <w:rsid w:val="00702703"/>
    <w:rsid w:val="00702D2F"/>
    <w:rsid w:val="00702F63"/>
    <w:rsid w:val="00704DBB"/>
    <w:rsid w:val="00707E64"/>
    <w:rsid w:val="0071205F"/>
    <w:rsid w:val="007134D4"/>
    <w:rsid w:val="00716001"/>
    <w:rsid w:val="007174D5"/>
    <w:rsid w:val="00722974"/>
    <w:rsid w:val="007232FE"/>
    <w:rsid w:val="007265C8"/>
    <w:rsid w:val="00726C0B"/>
    <w:rsid w:val="007303B2"/>
    <w:rsid w:val="007373E1"/>
    <w:rsid w:val="00737EDE"/>
    <w:rsid w:val="00740086"/>
    <w:rsid w:val="00741CE0"/>
    <w:rsid w:val="00750348"/>
    <w:rsid w:val="00755749"/>
    <w:rsid w:val="007578C8"/>
    <w:rsid w:val="00760BDF"/>
    <w:rsid w:val="007613B3"/>
    <w:rsid w:val="00761B9D"/>
    <w:rsid w:val="00763D78"/>
    <w:rsid w:val="0077069A"/>
    <w:rsid w:val="007738DF"/>
    <w:rsid w:val="00780DD3"/>
    <w:rsid w:val="00781156"/>
    <w:rsid w:val="007829C0"/>
    <w:rsid w:val="00782D91"/>
    <w:rsid w:val="00784615"/>
    <w:rsid w:val="00785422"/>
    <w:rsid w:val="007938D5"/>
    <w:rsid w:val="0079500C"/>
    <w:rsid w:val="00795B45"/>
    <w:rsid w:val="00796A64"/>
    <w:rsid w:val="007A0218"/>
    <w:rsid w:val="007A3B67"/>
    <w:rsid w:val="007A7F24"/>
    <w:rsid w:val="007B55D8"/>
    <w:rsid w:val="007B5977"/>
    <w:rsid w:val="007B7394"/>
    <w:rsid w:val="007B7BA1"/>
    <w:rsid w:val="007C14E3"/>
    <w:rsid w:val="007C344C"/>
    <w:rsid w:val="007C3536"/>
    <w:rsid w:val="007C3A50"/>
    <w:rsid w:val="007C517C"/>
    <w:rsid w:val="007C7481"/>
    <w:rsid w:val="007D23A6"/>
    <w:rsid w:val="007D2C73"/>
    <w:rsid w:val="007D5318"/>
    <w:rsid w:val="007D631B"/>
    <w:rsid w:val="007D6ECF"/>
    <w:rsid w:val="007E4AC5"/>
    <w:rsid w:val="007E5AB6"/>
    <w:rsid w:val="007E7231"/>
    <w:rsid w:val="007F25F4"/>
    <w:rsid w:val="007F3FBB"/>
    <w:rsid w:val="00802CDC"/>
    <w:rsid w:val="00804DE7"/>
    <w:rsid w:val="00804EED"/>
    <w:rsid w:val="00806193"/>
    <w:rsid w:val="008064D9"/>
    <w:rsid w:val="008107AA"/>
    <w:rsid w:val="0081178E"/>
    <w:rsid w:val="008123AB"/>
    <w:rsid w:val="008130EF"/>
    <w:rsid w:val="008166CB"/>
    <w:rsid w:val="00822025"/>
    <w:rsid w:val="00822D91"/>
    <w:rsid w:val="0083373B"/>
    <w:rsid w:val="00841B9A"/>
    <w:rsid w:val="0084419F"/>
    <w:rsid w:val="00844EFE"/>
    <w:rsid w:val="008529B6"/>
    <w:rsid w:val="00853153"/>
    <w:rsid w:val="00857A3B"/>
    <w:rsid w:val="008730C9"/>
    <w:rsid w:val="008866C1"/>
    <w:rsid w:val="00890D8F"/>
    <w:rsid w:val="00892955"/>
    <w:rsid w:val="00894916"/>
    <w:rsid w:val="008A187C"/>
    <w:rsid w:val="008A1908"/>
    <w:rsid w:val="008A77FF"/>
    <w:rsid w:val="008B154A"/>
    <w:rsid w:val="008B1A84"/>
    <w:rsid w:val="008B39C6"/>
    <w:rsid w:val="008B3D80"/>
    <w:rsid w:val="008B4A86"/>
    <w:rsid w:val="008C1900"/>
    <w:rsid w:val="008C232E"/>
    <w:rsid w:val="008C2A95"/>
    <w:rsid w:val="008D1905"/>
    <w:rsid w:val="008D46E5"/>
    <w:rsid w:val="008D632B"/>
    <w:rsid w:val="008E5E0A"/>
    <w:rsid w:val="008F2D34"/>
    <w:rsid w:val="008F33D5"/>
    <w:rsid w:val="008F6C61"/>
    <w:rsid w:val="00900D76"/>
    <w:rsid w:val="0090151F"/>
    <w:rsid w:val="009047F0"/>
    <w:rsid w:val="00904EC2"/>
    <w:rsid w:val="009056DF"/>
    <w:rsid w:val="00912466"/>
    <w:rsid w:val="009141EC"/>
    <w:rsid w:val="009160F3"/>
    <w:rsid w:val="00920599"/>
    <w:rsid w:val="00922257"/>
    <w:rsid w:val="00925987"/>
    <w:rsid w:val="00926A00"/>
    <w:rsid w:val="00933E0B"/>
    <w:rsid w:val="009358BA"/>
    <w:rsid w:val="00937399"/>
    <w:rsid w:val="00941DCB"/>
    <w:rsid w:val="00945AE9"/>
    <w:rsid w:val="00953126"/>
    <w:rsid w:val="00953F1C"/>
    <w:rsid w:val="00956127"/>
    <w:rsid w:val="00957709"/>
    <w:rsid w:val="00962D69"/>
    <w:rsid w:val="009670D1"/>
    <w:rsid w:val="009720A0"/>
    <w:rsid w:val="00973A0D"/>
    <w:rsid w:val="00981FE3"/>
    <w:rsid w:val="009844B5"/>
    <w:rsid w:val="00984C22"/>
    <w:rsid w:val="00984F49"/>
    <w:rsid w:val="00986F9F"/>
    <w:rsid w:val="00990322"/>
    <w:rsid w:val="00992597"/>
    <w:rsid w:val="009932CB"/>
    <w:rsid w:val="00993463"/>
    <w:rsid w:val="009A3CD7"/>
    <w:rsid w:val="009A67E4"/>
    <w:rsid w:val="009B0E19"/>
    <w:rsid w:val="009B269B"/>
    <w:rsid w:val="009B3F8F"/>
    <w:rsid w:val="009B5CB0"/>
    <w:rsid w:val="009B6C5C"/>
    <w:rsid w:val="009B7AE0"/>
    <w:rsid w:val="009C1151"/>
    <w:rsid w:val="009C3591"/>
    <w:rsid w:val="009C53BB"/>
    <w:rsid w:val="009D1168"/>
    <w:rsid w:val="009D3788"/>
    <w:rsid w:val="009D4B91"/>
    <w:rsid w:val="009F005B"/>
    <w:rsid w:val="009F0979"/>
    <w:rsid w:val="009F0A5C"/>
    <w:rsid w:val="009F25EC"/>
    <w:rsid w:val="009F2ADE"/>
    <w:rsid w:val="009F799B"/>
    <w:rsid w:val="00A002BF"/>
    <w:rsid w:val="00A0058A"/>
    <w:rsid w:val="00A008A9"/>
    <w:rsid w:val="00A0190E"/>
    <w:rsid w:val="00A03BD5"/>
    <w:rsid w:val="00A04C5E"/>
    <w:rsid w:val="00A118B5"/>
    <w:rsid w:val="00A12D00"/>
    <w:rsid w:val="00A15A69"/>
    <w:rsid w:val="00A1754E"/>
    <w:rsid w:val="00A20417"/>
    <w:rsid w:val="00A26918"/>
    <w:rsid w:val="00A341F0"/>
    <w:rsid w:val="00A3587F"/>
    <w:rsid w:val="00A4325E"/>
    <w:rsid w:val="00A43F5F"/>
    <w:rsid w:val="00A4651D"/>
    <w:rsid w:val="00A467BF"/>
    <w:rsid w:val="00A53069"/>
    <w:rsid w:val="00A55EF2"/>
    <w:rsid w:val="00A579D6"/>
    <w:rsid w:val="00A600B5"/>
    <w:rsid w:val="00A60F15"/>
    <w:rsid w:val="00A62EBC"/>
    <w:rsid w:val="00A64132"/>
    <w:rsid w:val="00A654A8"/>
    <w:rsid w:val="00A70E1C"/>
    <w:rsid w:val="00A71D37"/>
    <w:rsid w:val="00A73433"/>
    <w:rsid w:val="00A7629B"/>
    <w:rsid w:val="00A77474"/>
    <w:rsid w:val="00A813F3"/>
    <w:rsid w:val="00A81D9E"/>
    <w:rsid w:val="00A83DAA"/>
    <w:rsid w:val="00A86B43"/>
    <w:rsid w:val="00A908C9"/>
    <w:rsid w:val="00A9319F"/>
    <w:rsid w:val="00A93D4D"/>
    <w:rsid w:val="00A95B09"/>
    <w:rsid w:val="00A97308"/>
    <w:rsid w:val="00A97621"/>
    <w:rsid w:val="00AA047C"/>
    <w:rsid w:val="00AA2D87"/>
    <w:rsid w:val="00AA6DB3"/>
    <w:rsid w:val="00AA7ECA"/>
    <w:rsid w:val="00AB2E34"/>
    <w:rsid w:val="00AB5A10"/>
    <w:rsid w:val="00AB7640"/>
    <w:rsid w:val="00AD3638"/>
    <w:rsid w:val="00AD6E5C"/>
    <w:rsid w:val="00AD6F8F"/>
    <w:rsid w:val="00AE59D6"/>
    <w:rsid w:val="00AE7F9F"/>
    <w:rsid w:val="00AF040C"/>
    <w:rsid w:val="00AF2DB8"/>
    <w:rsid w:val="00AF5DA7"/>
    <w:rsid w:val="00B03C6A"/>
    <w:rsid w:val="00B03FE5"/>
    <w:rsid w:val="00B0419D"/>
    <w:rsid w:val="00B046B6"/>
    <w:rsid w:val="00B04ADE"/>
    <w:rsid w:val="00B04E0F"/>
    <w:rsid w:val="00B11650"/>
    <w:rsid w:val="00B13043"/>
    <w:rsid w:val="00B13FCB"/>
    <w:rsid w:val="00B21055"/>
    <w:rsid w:val="00B232C7"/>
    <w:rsid w:val="00B241C8"/>
    <w:rsid w:val="00B24A38"/>
    <w:rsid w:val="00B333AE"/>
    <w:rsid w:val="00B3402A"/>
    <w:rsid w:val="00B352F1"/>
    <w:rsid w:val="00B35418"/>
    <w:rsid w:val="00B4273A"/>
    <w:rsid w:val="00B43203"/>
    <w:rsid w:val="00B447E6"/>
    <w:rsid w:val="00B4681A"/>
    <w:rsid w:val="00B47D7B"/>
    <w:rsid w:val="00B519B8"/>
    <w:rsid w:val="00B51D48"/>
    <w:rsid w:val="00B559C5"/>
    <w:rsid w:val="00B61AC5"/>
    <w:rsid w:val="00B64B40"/>
    <w:rsid w:val="00B660D2"/>
    <w:rsid w:val="00B70DC3"/>
    <w:rsid w:val="00B710E4"/>
    <w:rsid w:val="00B72B6A"/>
    <w:rsid w:val="00B83FD6"/>
    <w:rsid w:val="00B84BF1"/>
    <w:rsid w:val="00B85CFA"/>
    <w:rsid w:val="00B869E1"/>
    <w:rsid w:val="00B9106D"/>
    <w:rsid w:val="00B9308A"/>
    <w:rsid w:val="00B93419"/>
    <w:rsid w:val="00B951F9"/>
    <w:rsid w:val="00B95423"/>
    <w:rsid w:val="00B97136"/>
    <w:rsid w:val="00BA005E"/>
    <w:rsid w:val="00BA2ECA"/>
    <w:rsid w:val="00BA353E"/>
    <w:rsid w:val="00BA3B7A"/>
    <w:rsid w:val="00BA6735"/>
    <w:rsid w:val="00BA6A7E"/>
    <w:rsid w:val="00BA7A9B"/>
    <w:rsid w:val="00BB240E"/>
    <w:rsid w:val="00BB53EF"/>
    <w:rsid w:val="00BB695B"/>
    <w:rsid w:val="00BB7E6F"/>
    <w:rsid w:val="00BC5C37"/>
    <w:rsid w:val="00BC7465"/>
    <w:rsid w:val="00BD5413"/>
    <w:rsid w:val="00BE0E06"/>
    <w:rsid w:val="00BE2F5E"/>
    <w:rsid w:val="00BF0099"/>
    <w:rsid w:val="00BF00B6"/>
    <w:rsid w:val="00BF1994"/>
    <w:rsid w:val="00BF2DD9"/>
    <w:rsid w:val="00BF3549"/>
    <w:rsid w:val="00C00FC4"/>
    <w:rsid w:val="00C01E07"/>
    <w:rsid w:val="00C0299A"/>
    <w:rsid w:val="00C02E82"/>
    <w:rsid w:val="00C05BBC"/>
    <w:rsid w:val="00C07F3F"/>
    <w:rsid w:val="00C11A1B"/>
    <w:rsid w:val="00C12B9A"/>
    <w:rsid w:val="00C14D00"/>
    <w:rsid w:val="00C160EA"/>
    <w:rsid w:val="00C20280"/>
    <w:rsid w:val="00C24449"/>
    <w:rsid w:val="00C30567"/>
    <w:rsid w:val="00C32766"/>
    <w:rsid w:val="00C337F0"/>
    <w:rsid w:val="00C33F44"/>
    <w:rsid w:val="00C35880"/>
    <w:rsid w:val="00C431FC"/>
    <w:rsid w:val="00C44E09"/>
    <w:rsid w:val="00C47813"/>
    <w:rsid w:val="00C54129"/>
    <w:rsid w:val="00C553A4"/>
    <w:rsid w:val="00C57893"/>
    <w:rsid w:val="00C579E4"/>
    <w:rsid w:val="00C6203A"/>
    <w:rsid w:val="00C62190"/>
    <w:rsid w:val="00C623E4"/>
    <w:rsid w:val="00C63849"/>
    <w:rsid w:val="00C7246A"/>
    <w:rsid w:val="00C733D4"/>
    <w:rsid w:val="00C8150B"/>
    <w:rsid w:val="00C82413"/>
    <w:rsid w:val="00C91C08"/>
    <w:rsid w:val="00C9367D"/>
    <w:rsid w:val="00C93A10"/>
    <w:rsid w:val="00C93E5F"/>
    <w:rsid w:val="00C9771F"/>
    <w:rsid w:val="00CA0570"/>
    <w:rsid w:val="00CA1657"/>
    <w:rsid w:val="00CA58B4"/>
    <w:rsid w:val="00CB4E46"/>
    <w:rsid w:val="00CB74CF"/>
    <w:rsid w:val="00CC632C"/>
    <w:rsid w:val="00CC6AAD"/>
    <w:rsid w:val="00CD1060"/>
    <w:rsid w:val="00CD2DA4"/>
    <w:rsid w:val="00CD525B"/>
    <w:rsid w:val="00CD62EF"/>
    <w:rsid w:val="00CE50D7"/>
    <w:rsid w:val="00CE7C74"/>
    <w:rsid w:val="00CF0002"/>
    <w:rsid w:val="00CF04DF"/>
    <w:rsid w:val="00CF0942"/>
    <w:rsid w:val="00CF6CDF"/>
    <w:rsid w:val="00CF73DB"/>
    <w:rsid w:val="00D00E5C"/>
    <w:rsid w:val="00D04025"/>
    <w:rsid w:val="00D05EE2"/>
    <w:rsid w:val="00D07D76"/>
    <w:rsid w:val="00D07E39"/>
    <w:rsid w:val="00D11303"/>
    <w:rsid w:val="00D12AF5"/>
    <w:rsid w:val="00D12D78"/>
    <w:rsid w:val="00D15172"/>
    <w:rsid w:val="00D170D6"/>
    <w:rsid w:val="00D2081D"/>
    <w:rsid w:val="00D24FC3"/>
    <w:rsid w:val="00D25F7B"/>
    <w:rsid w:val="00D268F9"/>
    <w:rsid w:val="00D2754D"/>
    <w:rsid w:val="00D27E53"/>
    <w:rsid w:val="00D30AE3"/>
    <w:rsid w:val="00D35383"/>
    <w:rsid w:val="00D37A66"/>
    <w:rsid w:val="00D417B6"/>
    <w:rsid w:val="00D42BE9"/>
    <w:rsid w:val="00D50031"/>
    <w:rsid w:val="00D51D8D"/>
    <w:rsid w:val="00D603FE"/>
    <w:rsid w:val="00D6496F"/>
    <w:rsid w:val="00D64B40"/>
    <w:rsid w:val="00D6580A"/>
    <w:rsid w:val="00D70184"/>
    <w:rsid w:val="00D7203F"/>
    <w:rsid w:val="00D7438F"/>
    <w:rsid w:val="00D75316"/>
    <w:rsid w:val="00D755E5"/>
    <w:rsid w:val="00D75BF4"/>
    <w:rsid w:val="00D77343"/>
    <w:rsid w:val="00D80F34"/>
    <w:rsid w:val="00D82F13"/>
    <w:rsid w:val="00D87543"/>
    <w:rsid w:val="00D96892"/>
    <w:rsid w:val="00D97E2D"/>
    <w:rsid w:val="00DA579D"/>
    <w:rsid w:val="00DA619E"/>
    <w:rsid w:val="00DB0740"/>
    <w:rsid w:val="00DB2B5A"/>
    <w:rsid w:val="00DB46EE"/>
    <w:rsid w:val="00DB5FE1"/>
    <w:rsid w:val="00DB6C85"/>
    <w:rsid w:val="00DC26F6"/>
    <w:rsid w:val="00DC5703"/>
    <w:rsid w:val="00DC6872"/>
    <w:rsid w:val="00DC6CF9"/>
    <w:rsid w:val="00DD280C"/>
    <w:rsid w:val="00DD3BBB"/>
    <w:rsid w:val="00DD73E5"/>
    <w:rsid w:val="00DF11E1"/>
    <w:rsid w:val="00DF16D0"/>
    <w:rsid w:val="00E0212A"/>
    <w:rsid w:val="00E02F39"/>
    <w:rsid w:val="00E107C3"/>
    <w:rsid w:val="00E12792"/>
    <w:rsid w:val="00E15F11"/>
    <w:rsid w:val="00E2759D"/>
    <w:rsid w:val="00E309FD"/>
    <w:rsid w:val="00E31518"/>
    <w:rsid w:val="00E36042"/>
    <w:rsid w:val="00E42B7F"/>
    <w:rsid w:val="00E45C1F"/>
    <w:rsid w:val="00E51238"/>
    <w:rsid w:val="00E51383"/>
    <w:rsid w:val="00E5434E"/>
    <w:rsid w:val="00E603FA"/>
    <w:rsid w:val="00E6404A"/>
    <w:rsid w:val="00E64767"/>
    <w:rsid w:val="00E6499F"/>
    <w:rsid w:val="00E65A6C"/>
    <w:rsid w:val="00E67416"/>
    <w:rsid w:val="00E71BC5"/>
    <w:rsid w:val="00E7349E"/>
    <w:rsid w:val="00E75D21"/>
    <w:rsid w:val="00E836EB"/>
    <w:rsid w:val="00E84655"/>
    <w:rsid w:val="00E8709A"/>
    <w:rsid w:val="00E87F37"/>
    <w:rsid w:val="00E9099E"/>
    <w:rsid w:val="00E966B0"/>
    <w:rsid w:val="00EA241D"/>
    <w:rsid w:val="00EA4C51"/>
    <w:rsid w:val="00EA4C52"/>
    <w:rsid w:val="00EA726A"/>
    <w:rsid w:val="00EA75E8"/>
    <w:rsid w:val="00EB0F16"/>
    <w:rsid w:val="00EB507A"/>
    <w:rsid w:val="00EB5157"/>
    <w:rsid w:val="00EB5F2D"/>
    <w:rsid w:val="00EC0C92"/>
    <w:rsid w:val="00EC1BAC"/>
    <w:rsid w:val="00EC3883"/>
    <w:rsid w:val="00EC5529"/>
    <w:rsid w:val="00ED1DE0"/>
    <w:rsid w:val="00ED2C5A"/>
    <w:rsid w:val="00ED5458"/>
    <w:rsid w:val="00ED6D68"/>
    <w:rsid w:val="00EE0BD6"/>
    <w:rsid w:val="00EE440E"/>
    <w:rsid w:val="00EE4726"/>
    <w:rsid w:val="00EF6BE3"/>
    <w:rsid w:val="00EF6DFE"/>
    <w:rsid w:val="00F04222"/>
    <w:rsid w:val="00F0466C"/>
    <w:rsid w:val="00F0478E"/>
    <w:rsid w:val="00F071FF"/>
    <w:rsid w:val="00F07CBC"/>
    <w:rsid w:val="00F166FC"/>
    <w:rsid w:val="00F22678"/>
    <w:rsid w:val="00F31C7B"/>
    <w:rsid w:val="00F37FAC"/>
    <w:rsid w:val="00F40053"/>
    <w:rsid w:val="00F40CFE"/>
    <w:rsid w:val="00F44B7C"/>
    <w:rsid w:val="00F46DD3"/>
    <w:rsid w:val="00F46E4B"/>
    <w:rsid w:val="00F500CD"/>
    <w:rsid w:val="00F509E6"/>
    <w:rsid w:val="00F5519B"/>
    <w:rsid w:val="00F6044A"/>
    <w:rsid w:val="00F60780"/>
    <w:rsid w:val="00F60D6F"/>
    <w:rsid w:val="00F65346"/>
    <w:rsid w:val="00F76DE1"/>
    <w:rsid w:val="00F80F9E"/>
    <w:rsid w:val="00F85794"/>
    <w:rsid w:val="00F871A8"/>
    <w:rsid w:val="00F91D7D"/>
    <w:rsid w:val="00F9237B"/>
    <w:rsid w:val="00F92622"/>
    <w:rsid w:val="00F954FB"/>
    <w:rsid w:val="00FA03A0"/>
    <w:rsid w:val="00FA118D"/>
    <w:rsid w:val="00FA15DD"/>
    <w:rsid w:val="00FA2CE6"/>
    <w:rsid w:val="00FA631F"/>
    <w:rsid w:val="00FB1A33"/>
    <w:rsid w:val="00FC0A86"/>
    <w:rsid w:val="00FC0E65"/>
    <w:rsid w:val="00FC4C1D"/>
    <w:rsid w:val="00FC7558"/>
    <w:rsid w:val="00FD04D7"/>
    <w:rsid w:val="00FD14D0"/>
    <w:rsid w:val="00FD2D42"/>
    <w:rsid w:val="00FD53B8"/>
    <w:rsid w:val="00FE1FA7"/>
    <w:rsid w:val="00FF0CF3"/>
    <w:rsid w:val="00FF2F33"/>
    <w:rsid w:val="00FF41BF"/>
    <w:rsid w:val="00FF71ED"/>
    <w:rsid w:val="3ABA8FD5"/>
    <w:rsid w:val="3EA36C29"/>
    <w:rsid w:val="4DBFE08F"/>
    <w:rsid w:val="51EB12B0"/>
    <w:rsid w:val="5CDC269A"/>
    <w:rsid w:val="66E187FD"/>
    <w:rsid w:val="6F9E1608"/>
    <w:rsid w:val="6FAFD994"/>
    <w:rsid w:val="7258FCEA"/>
    <w:rsid w:val="775ED2D4"/>
    <w:rsid w:val="7BF20230"/>
    <w:rsid w:val="7BFBBD67"/>
    <w:rsid w:val="7BFDB883"/>
    <w:rsid w:val="7D6BAAFA"/>
    <w:rsid w:val="7E798F71"/>
    <w:rsid w:val="7EEA95E9"/>
    <w:rsid w:val="7F4B2353"/>
    <w:rsid w:val="7FDA57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C42A2A"/>
  <w15:docId w15:val="{6B779F7F-8A43-4C57-8CD1-A757898E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qFormat/>
    <w:rPr>
      <w:sz w:val="21"/>
      <w:szCs w:val="21"/>
    </w:rPr>
  </w:style>
  <w:style w:type="paragraph" w:customStyle="1" w:styleId="1">
    <w:name w:val="列出段落1"/>
    <w:basedOn w:val="a"/>
    <w:uiPriority w:val="34"/>
    <w:qFormat/>
    <w:pPr>
      <w:ind w:firstLineChars="200" w:firstLine="420"/>
    </w:pPr>
    <w:rPr>
      <w:rFonts w:ascii="等线" w:eastAsia="等线" w:hAnsi="等线" w:cs="Times New Roman"/>
    </w:rPr>
  </w:style>
  <w:style w:type="character" w:customStyle="1" w:styleId="a9">
    <w:name w:val="页眉 字符"/>
    <w:basedOn w:val="a0"/>
    <w:link w:val="a8"/>
    <w:uiPriority w:val="99"/>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rPr>
      <w:kern w:val="2"/>
      <w:sz w:val="18"/>
      <w:szCs w:val="18"/>
    </w:rPr>
  </w:style>
  <w:style w:type="paragraph" w:styleId="ac">
    <w:name w:val="List Paragraph"/>
    <w:basedOn w:val="a"/>
    <w:uiPriority w:val="34"/>
    <w:qFormat/>
    <w:pPr>
      <w:ind w:firstLineChars="200" w:firstLine="420"/>
    </w:pPr>
  </w:style>
  <w:style w:type="character" w:styleId="ad">
    <w:name w:val="Emphasis"/>
    <w:basedOn w:val="a0"/>
    <w:uiPriority w:val="20"/>
    <w:qFormat/>
    <w:rsid w:val="00737EDE"/>
    <w:rPr>
      <w:i/>
      <w:iCs/>
    </w:rPr>
  </w:style>
  <w:style w:type="paragraph" w:styleId="ae">
    <w:name w:val="Revision"/>
    <w:hidden/>
    <w:uiPriority w:val="99"/>
    <w:semiHidden/>
    <w:rsid w:val="00022900"/>
    <w:rPr>
      <w:rFonts w:asciiTheme="minorHAnsi" w:eastAsiaTheme="minorEastAsia" w:hAnsiTheme="minorHAnsi" w:cstheme="minorBidi"/>
      <w:kern w:val="2"/>
      <w:sz w:val="21"/>
      <w:szCs w:val="22"/>
    </w:rPr>
  </w:style>
  <w:style w:type="character" w:customStyle="1" w:styleId="text-only">
    <w:name w:val="text-only"/>
    <w:basedOn w:val="a0"/>
    <w:rsid w:val="00A1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3334">
      <w:bodyDiv w:val="1"/>
      <w:marLeft w:val="0"/>
      <w:marRight w:val="0"/>
      <w:marTop w:val="0"/>
      <w:marBottom w:val="0"/>
      <w:divBdr>
        <w:top w:val="none" w:sz="0" w:space="0" w:color="auto"/>
        <w:left w:val="none" w:sz="0" w:space="0" w:color="auto"/>
        <w:bottom w:val="none" w:sz="0" w:space="0" w:color="auto"/>
        <w:right w:val="none" w:sz="0" w:space="0" w:color="auto"/>
      </w:divBdr>
      <w:divsChild>
        <w:div w:id="1085299805">
          <w:marLeft w:val="0"/>
          <w:marRight w:val="0"/>
          <w:marTop w:val="0"/>
          <w:marBottom w:val="0"/>
          <w:divBdr>
            <w:top w:val="none" w:sz="0" w:space="0" w:color="auto"/>
            <w:left w:val="none" w:sz="0" w:space="0" w:color="auto"/>
            <w:bottom w:val="none" w:sz="0" w:space="0" w:color="auto"/>
            <w:right w:val="none" w:sz="0" w:space="0" w:color="auto"/>
          </w:divBdr>
        </w:div>
      </w:divsChild>
    </w:div>
    <w:div w:id="111369836">
      <w:bodyDiv w:val="1"/>
      <w:marLeft w:val="0"/>
      <w:marRight w:val="0"/>
      <w:marTop w:val="0"/>
      <w:marBottom w:val="0"/>
      <w:divBdr>
        <w:top w:val="none" w:sz="0" w:space="0" w:color="auto"/>
        <w:left w:val="none" w:sz="0" w:space="0" w:color="auto"/>
        <w:bottom w:val="none" w:sz="0" w:space="0" w:color="auto"/>
        <w:right w:val="none" w:sz="0" w:space="0" w:color="auto"/>
      </w:divBdr>
      <w:divsChild>
        <w:div w:id="548227611">
          <w:marLeft w:val="0"/>
          <w:marRight w:val="0"/>
          <w:marTop w:val="0"/>
          <w:marBottom w:val="0"/>
          <w:divBdr>
            <w:top w:val="none" w:sz="0" w:space="0" w:color="auto"/>
            <w:left w:val="none" w:sz="0" w:space="0" w:color="auto"/>
            <w:bottom w:val="none" w:sz="0" w:space="0" w:color="auto"/>
            <w:right w:val="none" w:sz="0" w:space="0" w:color="auto"/>
          </w:divBdr>
        </w:div>
      </w:divsChild>
    </w:div>
    <w:div w:id="119808003">
      <w:bodyDiv w:val="1"/>
      <w:marLeft w:val="0"/>
      <w:marRight w:val="0"/>
      <w:marTop w:val="0"/>
      <w:marBottom w:val="0"/>
      <w:divBdr>
        <w:top w:val="none" w:sz="0" w:space="0" w:color="auto"/>
        <w:left w:val="none" w:sz="0" w:space="0" w:color="auto"/>
        <w:bottom w:val="none" w:sz="0" w:space="0" w:color="auto"/>
        <w:right w:val="none" w:sz="0" w:space="0" w:color="auto"/>
      </w:divBdr>
      <w:divsChild>
        <w:div w:id="554244965">
          <w:marLeft w:val="0"/>
          <w:marRight w:val="0"/>
          <w:marTop w:val="0"/>
          <w:marBottom w:val="0"/>
          <w:divBdr>
            <w:top w:val="none" w:sz="0" w:space="0" w:color="auto"/>
            <w:left w:val="none" w:sz="0" w:space="0" w:color="auto"/>
            <w:bottom w:val="none" w:sz="0" w:space="0" w:color="auto"/>
            <w:right w:val="none" w:sz="0" w:space="0" w:color="auto"/>
          </w:divBdr>
        </w:div>
      </w:divsChild>
    </w:div>
    <w:div w:id="368451854">
      <w:bodyDiv w:val="1"/>
      <w:marLeft w:val="0"/>
      <w:marRight w:val="0"/>
      <w:marTop w:val="0"/>
      <w:marBottom w:val="0"/>
      <w:divBdr>
        <w:top w:val="none" w:sz="0" w:space="0" w:color="auto"/>
        <w:left w:val="none" w:sz="0" w:space="0" w:color="auto"/>
        <w:bottom w:val="none" w:sz="0" w:space="0" w:color="auto"/>
        <w:right w:val="none" w:sz="0" w:space="0" w:color="auto"/>
      </w:divBdr>
      <w:divsChild>
        <w:div w:id="825362973">
          <w:marLeft w:val="0"/>
          <w:marRight w:val="0"/>
          <w:marTop w:val="0"/>
          <w:marBottom w:val="0"/>
          <w:divBdr>
            <w:top w:val="none" w:sz="0" w:space="0" w:color="auto"/>
            <w:left w:val="none" w:sz="0" w:space="0" w:color="auto"/>
            <w:bottom w:val="none" w:sz="0" w:space="0" w:color="auto"/>
            <w:right w:val="none" w:sz="0" w:space="0" w:color="auto"/>
          </w:divBdr>
        </w:div>
      </w:divsChild>
    </w:div>
    <w:div w:id="429199659">
      <w:bodyDiv w:val="1"/>
      <w:marLeft w:val="0"/>
      <w:marRight w:val="0"/>
      <w:marTop w:val="0"/>
      <w:marBottom w:val="0"/>
      <w:divBdr>
        <w:top w:val="none" w:sz="0" w:space="0" w:color="auto"/>
        <w:left w:val="none" w:sz="0" w:space="0" w:color="auto"/>
        <w:bottom w:val="none" w:sz="0" w:space="0" w:color="auto"/>
        <w:right w:val="none" w:sz="0" w:space="0" w:color="auto"/>
      </w:divBdr>
      <w:divsChild>
        <w:div w:id="997268159">
          <w:marLeft w:val="0"/>
          <w:marRight w:val="0"/>
          <w:marTop w:val="0"/>
          <w:marBottom w:val="0"/>
          <w:divBdr>
            <w:top w:val="none" w:sz="0" w:space="0" w:color="auto"/>
            <w:left w:val="none" w:sz="0" w:space="0" w:color="auto"/>
            <w:bottom w:val="none" w:sz="0" w:space="0" w:color="auto"/>
            <w:right w:val="none" w:sz="0" w:space="0" w:color="auto"/>
          </w:divBdr>
        </w:div>
      </w:divsChild>
    </w:div>
    <w:div w:id="462427970">
      <w:bodyDiv w:val="1"/>
      <w:marLeft w:val="0"/>
      <w:marRight w:val="0"/>
      <w:marTop w:val="0"/>
      <w:marBottom w:val="0"/>
      <w:divBdr>
        <w:top w:val="none" w:sz="0" w:space="0" w:color="auto"/>
        <w:left w:val="none" w:sz="0" w:space="0" w:color="auto"/>
        <w:bottom w:val="none" w:sz="0" w:space="0" w:color="auto"/>
        <w:right w:val="none" w:sz="0" w:space="0" w:color="auto"/>
      </w:divBdr>
      <w:divsChild>
        <w:div w:id="970019329">
          <w:marLeft w:val="0"/>
          <w:marRight w:val="0"/>
          <w:marTop w:val="0"/>
          <w:marBottom w:val="0"/>
          <w:divBdr>
            <w:top w:val="none" w:sz="0" w:space="0" w:color="auto"/>
            <w:left w:val="none" w:sz="0" w:space="0" w:color="auto"/>
            <w:bottom w:val="none" w:sz="0" w:space="0" w:color="auto"/>
            <w:right w:val="none" w:sz="0" w:space="0" w:color="auto"/>
          </w:divBdr>
        </w:div>
      </w:divsChild>
    </w:div>
    <w:div w:id="769662840">
      <w:bodyDiv w:val="1"/>
      <w:marLeft w:val="0"/>
      <w:marRight w:val="0"/>
      <w:marTop w:val="0"/>
      <w:marBottom w:val="0"/>
      <w:divBdr>
        <w:top w:val="none" w:sz="0" w:space="0" w:color="auto"/>
        <w:left w:val="none" w:sz="0" w:space="0" w:color="auto"/>
        <w:bottom w:val="none" w:sz="0" w:space="0" w:color="auto"/>
        <w:right w:val="none" w:sz="0" w:space="0" w:color="auto"/>
      </w:divBdr>
      <w:divsChild>
        <w:div w:id="336465902">
          <w:marLeft w:val="0"/>
          <w:marRight w:val="0"/>
          <w:marTop w:val="0"/>
          <w:marBottom w:val="0"/>
          <w:divBdr>
            <w:top w:val="none" w:sz="0" w:space="0" w:color="auto"/>
            <w:left w:val="none" w:sz="0" w:space="0" w:color="auto"/>
            <w:bottom w:val="none" w:sz="0" w:space="0" w:color="auto"/>
            <w:right w:val="none" w:sz="0" w:space="0" w:color="auto"/>
          </w:divBdr>
        </w:div>
      </w:divsChild>
    </w:div>
    <w:div w:id="862402200">
      <w:bodyDiv w:val="1"/>
      <w:marLeft w:val="0"/>
      <w:marRight w:val="0"/>
      <w:marTop w:val="0"/>
      <w:marBottom w:val="0"/>
      <w:divBdr>
        <w:top w:val="none" w:sz="0" w:space="0" w:color="auto"/>
        <w:left w:val="none" w:sz="0" w:space="0" w:color="auto"/>
        <w:bottom w:val="none" w:sz="0" w:space="0" w:color="auto"/>
        <w:right w:val="none" w:sz="0" w:space="0" w:color="auto"/>
      </w:divBdr>
      <w:divsChild>
        <w:div w:id="174076135">
          <w:marLeft w:val="0"/>
          <w:marRight w:val="0"/>
          <w:marTop w:val="0"/>
          <w:marBottom w:val="0"/>
          <w:divBdr>
            <w:top w:val="none" w:sz="0" w:space="0" w:color="auto"/>
            <w:left w:val="none" w:sz="0" w:space="0" w:color="auto"/>
            <w:bottom w:val="none" w:sz="0" w:space="0" w:color="auto"/>
            <w:right w:val="none" w:sz="0" w:space="0" w:color="auto"/>
          </w:divBdr>
        </w:div>
      </w:divsChild>
    </w:div>
    <w:div w:id="992685120">
      <w:bodyDiv w:val="1"/>
      <w:marLeft w:val="0"/>
      <w:marRight w:val="0"/>
      <w:marTop w:val="0"/>
      <w:marBottom w:val="0"/>
      <w:divBdr>
        <w:top w:val="none" w:sz="0" w:space="0" w:color="auto"/>
        <w:left w:val="none" w:sz="0" w:space="0" w:color="auto"/>
        <w:bottom w:val="none" w:sz="0" w:space="0" w:color="auto"/>
        <w:right w:val="none" w:sz="0" w:space="0" w:color="auto"/>
      </w:divBdr>
      <w:divsChild>
        <w:div w:id="393502985">
          <w:marLeft w:val="0"/>
          <w:marRight w:val="0"/>
          <w:marTop w:val="0"/>
          <w:marBottom w:val="0"/>
          <w:divBdr>
            <w:top w:val="none" w:sz="0" w:space="0" w:color="auto"/>
            <w:left w:val="none" w:sz="0" w:space="0" w:color="auto"/>
            <w:bottom w:val="none" w:sz="0" w:space="0" w:color="auto"/>
            <w:right w:val="none" w:sz="0" w:space="0" w:color="auto"/>
          </w:divBdr>
        </w:div>
      </w:divsChild>
    </w:div>
    <w:div w:id="1042823313">
      <w:bodyDiv w:val="1"/>
      <w:marLeft w:val="0"/>
      <w:marRight w:val="0"/>
      <w:marTop w:val="0"/>
      <w:marBottom w:val="0"/>
      <w:divBdr>
        <w:top w:val="none" w:sz="0" w:space="0" w:color="auto"/>
        <w:left w:val="none" w:sz="0" w:space="0" w:color="auto"/>
        <w:bottom w:val="none" w:sz="0" w:space="0" w:color="auto"/>
        <w:right w:val="none" w:sz="0" w:space="0" w:color="auto"/>
      </w:divBdr>
      <w:divsChild>
        <w:div w:id="152765325">
          <w:marLeft w:val="0"/>
          <w:marRight w:val="0"/>
          <w:marTop w:val="0"/>
          <w:marBottom w:val="0"/>
          <w:divBdr>
            <w:top w:val="none" w:sz="0" w:space="0" w:color="auto"/>
            <w:left w:val="none" w:sz="0" w:space="0" w:color="auto"/>
            <w:bottom w:val="none" w:sz="0" w:space="0" w:color="auto"/>
            <w:right w:val="none" w:sz="0" w:space="0" w:color="auto"/>
          </w:divBdr>
        </w:div>
      </w:divsChild>
    </w:div>
    <w:div w:id="1070931643">
      <w:bodyDiv w:val="1"/>
      <w:marLeft w:val="0"/>
      <w:marRight w:val="0"/>
      <w:marTop w:val="0"/>
      <w:marBottom w:val="0"/>
      <w:divBdr>
        <w:top w:val="none" w:sz="0" w:space="0" w:color="auto"/>
        <w:left w:val="none" w:sz="0" w:space="0" w:color="auto"/>
        <w:bottom w:val="none" w:sz="0" w:space="0" w:color="auto"/>
        <w:right w:val="none" w:sz="0" w:space="0" w:color="auto"/>
      </w:divBdr>
      <w:divsChild>
        <w:div w:id="3750597">
          <w:marLeft w:val="0"/>
          <w:marRight w:val="0"/>
          <w:marTop w:val="0"/>
          <w:marBottom w:val="0"/>
          <w:divBdr>
            <w:top w:val="none" w:sz="0" w:space="0" w:color="auto"/>
            <w:left w:val="none" w:sz="0" w:space="0" w:color="auto"/>
            <w:bottom w:val="none" w:sz="0" w:space="0" w:color="auto"/>
            <w:right w:val="none" w:sz="0" w:space="0" w:color="auto"/>
          </w:divBdr>
        </w:div>
      </w:divsChild>
    </w:div>
    <w:div w:id="1194927684">
      <w:bodyDiv w:val="1"/>
      <w:marLeft w:val="0"/>
      <w:marRight w:val="0"/>
      <w:marTop w:val="0"/>
      <w:marBottom w:val="0"/>
      <w:divBdr>
        <w:top w:val="none" w:sz="0" w:space="0" w:color="auto"/>
        <w:left w:val="none" w:sz="0" w:space="0" w:color="auto"/>
        <w:bottom w:val="none" w:sz="0" w:space="0" w:color="auto"/>
        <w:right w:val="none" w:sz="0" w:space="0" w:color="auto"/>
      </w:divBdr>
      <w:divsChild>
        <w:div w:id="1081098583">
          <w:marLeft w:val="0"/>
          <w:marRight w:val="0"/>
          <w:marTop w:val="0"/>
          <w:marBottom w:val="0"/>
          <w:divBdr>
            <w:top w:val="none" w:sz="0" w:space="0" w:color="auto"/>
            <w:left w:val="none" w:sz="0" w:space="0" w:color="auto"/>
            <w:bottom w:val="none" w:sz="0" w:space="0" w:color="auto"/>
            <w:right w:val="none" w:sz="0" w:space="0" w:color="auto"/>
          </w:divBdr>
        </w:div>
      </w:divsChild>
    </w:div>
    <w:div w:id="1211117173">
      <w:bodyDiv w:val="1"/>
      <w:marLeft w:val="0"/>
      <w:marRight w:val="0"/>
      <w:marTop w:val="0"/>
      <w:marBottom w:val="0"/>
      <w:divBdr>
        <w:top w:val="none" w:sz="0" w:space="0" w:color="auto"/>
        <w:left w:val="none" w:sz="0" w:space="0" w:color="auto"/>
        <w:bottom w:val="none" w:sz="0" w:space="0" w:color="auto"/>
        <w:right w:val="none" w:sz="0" w:space="0" w:color="auto"/>
      </w:divBdr>
      <w:divsChild>
        <w:div w:id="1426999933">
          <w:marLeft w:val="0"/>
          <w:marRight w:val="0"/>
          <w:marTop w:val="0"/>
          <w:marBottom w:val="0"/>
          <w:divBdr>
            <w:top w:val="none" w:sz="0" w:space="0" w:color="auto"/>
            <w:left w:val="none" w:sz="0" w:space="0" w:color="auto"/>
            <w:bottom w:val="none" w:sz="0" w:space="0" w:color="auto"/>
            <w:right w:val="none" w:sz="0" w:space="0" w:color="auto"/>
          </w:divBdr>
        </w:div>
      </w:divsChild>
    </w:div>
    <w:div w:id="1345941395">
      <w:bodyDiv w:val="1"/>
      <w:marLeft w:val="0"/>
      <w:marRight w:val="0"/>
      <w:marTop w:val="0"/>
      <w:marBottom w:val="0"/>
      <w:divBdr>
        <w:top w:val="none" w:sz="0" w:space="0" w:color="auto"/>
        <w:left w:val="none" w:sz="0" w:space="0" w:color="auto"/>
        <w:bottom w:val="none" w:sz="0" w:space="0" w:color="auto"/>
        <w:right w:val="none" w:sz="0" w:space="0" w:color="auto"/>
      </w:divBdr>
      <w:divsChild>
        <w:div w:id="1427311569">
          <w:marLeft w:val="0"/>
          <w:marRight w:val="0"/>
          <w:marTop w:val="0"/>
          <w:marBottom w:val="0"/>
          <w:divBdr>
            <w:top w:val="none" w:sz="0" w:space="0" w:color="auto"/>
            <w:left w:val="none" w:sz="0" w:space="0" w:color="auto"/>
            <w:bottom w:val="none" w:sz="0" w:space="0" w:color="auto"/>
            <w:right w:val="none" w:sz="0" w:space="0" w:color="auto"/>
          </w:divBdr>
        </w:div>
      </w:divsChild>
    </w:div>
    <w:div w:id="1430546247">
      <w:bodyDiv w:val="1"/>
      <w:marLeft w:val="0"/>
      <w:marRight w:val="0"/>
      <w:marTop w:val="0"/>
      <w:marBottom w:val="0"/>
      <w:divBdr>
        <w:top w:val="none" w:sz="0" w:space="0" w:color="auto"/>
        <w:left w:val="none" w:sz="0" w:space="0" w:color="auto"/>
        <w:bottom w:val="none" w:sz="0" w:space="0" w:color="auto"/>
        <w:right w:val="none" w:sz="0" w:space="0" w:color="auto"/>
      </w:divBdr>
      <w:divsChild>
        <w:div w:id="1341544099">
          <w:marLeft w:val="0"/>
          <w:marRight w:val="0"/>
          <w:marTop w:val="0"/>
          <w:marBottom w:val="0"/>
          <w:divBdr>
            <w:top w:val="none" w:sz="0" w:space="0" w:color="auto"/>
            <w:left w:val="none" w:sz="0" w:space="0" w:color="auto"/>
            <w:bottom w:val="none" w:sz="0" w:space="0" w:color="auto"/>
            <w:right w:val="none" w:sz="0" w:space="0" w:color="auto"/>
          </w:divBdr>
        </w:div>
      </w:divsChild>
    </w:div>
    <w:div w:id="1445493485">
      <w:bodyDiv w:val="1"/>
      <w:marLeft w:val="0"/>
      <w:marRight w:val="0"/>
      <w:marTop w:val="0"/>
      <w:marBottom w:val="0"/>
      <w:divBdr>
        <w:top w:val="none" w:sz="0" w:space="0" w:color="auto"/>
        <w:left w:val="none" w:sz="0" w:space="0" w:color="auto"/>
        <w:bottom w:val="none" w:sz="0" w:space="0" w:color="auto"/>
        <w:right w:val="none" w:sz="0" w:space="0" w:color="auto"/>
      </w:divBdr>
      <w:divsChild>
        <w:div w:id="1172066422">
          <w:marLeft w:val="0"/>
          <w:marRight w:val="0"/>
          <w:marTop w:val="0"/>
          <w:marBottom w:val="0"/>
          <w:divBdr>
            <w:top w:val="none" w:sz="0" w:space="0" w:color="auto"/>
            <w:left w:val="none" w:sz="0" w:space="0" w:color="auto"/>
            <w:bottom w:val="none" w:sz="0" w:space="0" w:color="auto"/>
            <w:right w:val="none" w:sz="0" w:space="0" w:color="auto"/>
          </w:divBdr>
        </w:div>
      </w:divsChild>
    </w:div>
    <w:div w:id="1482653638">
      <w:bodyDiv w:val="1"/>
      <w:marLeft w:val="0"/>
      <w:marRight w:val="0"/>
      <w:marTop w:val="0"/>
      <w:marBottom w:val="0"/>
      <w:divBdr>
        <w:top w:val="none" w:sz="0" w:space="0" w:color="auto"/>
        <w:left w:val="none" w:sz="0" w:space="0" w:color="auto"/>
        <w:bottom w:val="none" w:sz="0" w:space="0" w:color="auto"/>
        <w:right w:val="none" w:sz="0" w:space="0" w:color="auto"/>
      </w:divBdr>
      <w:divsChild>
        <w:div w:id="1357847549">
          <w:marLeft w:val="0"/>
          <w:marRight w:val="0"/>
          <w:marTop w:val="0"/>
          <w:marBottom w:val="0"/>
          <w:divBdr>
            <w:top w:val="none" w:sz="0" w:space="0" w:color="auto"/>
            <w:left w:val="none" w:sz="0" w:space="0" w:color="auto"/>
            <w:bottom w:val="none" w:sz="0" w:space="0" w:color="auto"/>
            <w:right w:val="none" w:sz="0" w:space="0" w:color="auto"/>
          </w:divBdr>
        </w:div>
      </w:divsChild>
    </w:div>
    <w:div w:id="1537891690">
      <w:bodyDiv w:val="1"/>
      <w:marLeft w:val="0"/>
      <w:marRight w:val="0"/>
      <w:marTop w:val="0"/>
      <w:marBottom w:val="0"/>
      <w:divBdr>
        <w:top w:val="none" w:sz="0" w:space="0" w:color="auto"/>
        <w:left w:val="none" w:sz="0" w:space="0" w:color="auto"/>
        <w:bottom w:val="none" w:sz="0" w:space="0" w:color="auto"/>
        <w:right w:val="none" w:sz="0" w:space="0" w:color="auto"/>
      </w:divBdr>
      <w:divsChild>
        <w:div w:id="1754932192">
          <w:marLeft w:val="0"/>
          <w:marRight w:val="0"/>
          <w:marTop w:val="0"/>
          <w:marBottom w:val="0"/>
          <w:divBdr>
            <w:top w:val="none" w:sz="0" w:space="0" w:color="auto"/>
            <w:left w:val="none" w:sz="0" w:space="0" w:color="auto"/>
            <w:bottom w:val="none" w:sz="0" w:space="0" w:color="auto"/>
            <w:right w:val="none" w:sz="0" w:space="0" w:color="auto"/>
          </w:divBdr>
        </w:div>
      </w:divsChild>
    </w:div>
    <w:div w:id="1793745315">
      <w:bodyDiv w:val="1"/>
      <w:marLeft w:val="0"/>
      <w:marRight w:val="0"/>
      <w:marTop w:val="0"/>
      <w:marBottom w:val="0"/>
      <w:divBdr>
        <w:top w:val="none" w:sz="0" w:space="0" w:color="auto"/>
        <w:left w:val="none" w:sz="0" w:space="0" w:color="auto"/>
        <w:bottom w:val="none" w:sz="0" w:space="0" w:color="auto"/>
        <w:right w:val="none" w:sz="0" w:space="0" w:color="auto"/>
      </w:divBdr>
      <w:divsChild>
        <w:div w:id="1049038895">
          <w:marLeft w:val="0"/>
          <w:marRight w:val="0"/>
          <w:marTop w:val="0"/>
          <w:marBottom w:val="0"/>
          <w:divBdr>
            <w:top w:val="none" w:sz="0" w:space="0" w:color="auto"/>
            <w:left w:val="none" w:sz="0" w:space="0" w:color="auto"/>
            <w:bottom w:val="none" w:sz="0" w:space="0" w:color="auto"/>
            <w:right w:val="none" w:sz="0" w:space="0" w:color="auto"/>
          </w:divBdr>
        </w:div>
      </w:divsChild>
    </w:div>
    <w:div w:id="1855537411">
      <w:bodyDiv w:val="1"/>
      <w:marLeft w:val="0"/>
      <w:marRight w:val="0"/>
      <w:marTop w:val="0"/>
      <w:marBottom w:val="0"/>
      <w:divBdr>
        <w:top w:val="none" w:sz="0" w:space="0" w:color="auto"/>
        <w:left w:val="none" w:sz="0" w:space="0" w:color="auto"/>
        <w:bottom w:val="none" w:sz="0" w:space="0" w:color="auto"/>
        <w:right w:val="none" w:sz="0" w:space="0" w:color="auto"/>
      </w:divBdr>
      <w:divsChild>
        <w:div w:id="8011137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E33AF9-DD8E-4BDC-9911-D13B8E56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4</Pages>
  <Words>419</Words>
  <Characters>2393</Characters>
  <Application>Microsoft Office Word</Application>
  <DocSecurity>0</DocSecurity>
  <Lines>19</Lines>
  <Paragraphs>5</Paragraphs>
  <ScaleCrop>false</ScaleCrop>
  <Company>P R C</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楚天舒</dc:creator>
  <cp:lastModifiedBy>cyy3206@163.com</cp:lastModifiedBy>
  <cp:revision>295</cp:revision>
  <dcterms:created xsi:type="dcterms:W3CDTF">2023-01-10T06:06:00Z</dcterms:created>
  <dcterms:modified xsi:type="dcterms:W3CDTF">2023-05-08T01:18:00Z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