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B8FB8" w14:textId="77777777" w:rsidR="00EC666D" w:rsidRDefault="00555C4F">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C554AC8" w14:textId="77777777" w:rsidR="00EC666D" w:rsidRDefault="00EC666D">
      <w:pPr>
        <w:snapToGrid w:val="0"/>
        <w:spacing w:line="360" w:lineRule="auto"/>
        <w:jc w:val="center"/>
        <w:rPr>
          <w:rFonts w:ascii="黑体" w:eastAsia="黑体" w:hAnsi="黑体"/>
          <w:b/>
          <w:bCs/>
          <w:sz w:val="30"/>
          <w:szCs w:val="30"/>
        </w:rPr>
      </w:pPr>
    </w:p>
    <w:p w14:paraId="3F229254" w14:textId="77777777" w:rsidR="00EC666D" w:rsidRDefault="00555C4F">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2C5478C8" w14:textId="77777777" w:rsidR="00EC666D" w:rsidRDefault="00555C4F">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3FAA6972" w14:textId="77777777" w:rsidR="00EC666D" w:rsidRDefault="00555C4F">
      <w:pPr>
        <w:spacing w:line="360" w:lineRule="auto"/>
        <w:jc w:val="center"/>
        <w:rPr>
          <w:rFonts w:ascii="黑体" w:eastAsia="黑体" w:hAnsi="黑体"/>
          <w:b/>
          <w:bCs/>
          <w:sz w:val="30"/>
          <w:szCs w:val="30"/>
        </w:rPr>
      </w:pPr>
      <w:r>
        <w:rPr>
          <w:rFonts w:ascii="黑体" w:eastAsia="黑体" w:hAnsi="黑体" w:hint="eastAsia"/>
          <w:b/>
          <w:bCs/>
          <w:sz w:val="30"/>
          <w:szCs w:val="30"/>
        </w:rPr>
        <w:t>（202</w:t>
      </w:r>
      <w:r>
        <w:rPr>
          <w:rFonts w:ascii="黑体" w:eastAsia="黑体" w:hAnsi="黑体"/>
          <w:b/>
          <w:bCs/>
          <w:sz w:val="30"/>
          <w:szCs w:val="30"/>
        </w:rPr>
        <w:t>2</w:t>
      </w:r>
      <w:r>
        <w:rPr>
          <w:rFonts w:ascii="黑体" w:eastAsia="黑体" w:hAnsi="黑体" w:hint="eastAsia"/>
          <w:b/>
          <w:bCs/>
          <w:sz w:val="30"/>
          <w:szCs w:val="30"/>
        </w:rPr>
        <w:t>年</w:t>
      </w:r>
      <w:r>
        <w:rPr>
          <w:rFonts w:ascii="黑体" w:eastAsia="黑体" w:hAnsi="黑体"/>
          <w:b/>
          <w:bCs/>
          <w:sz w:val="30"/>
          <w:szCs w:val="30"/>
        </w:rPr>
        <w:t>9</w:t>
      </w:r>
      <w:r>
        <w:rPr>
          <w:rFonts w:ascii="黑体" w:eastAsia="黑体" w:hAnsi="黑体" w:hint="eastAsia"/>
          <w:b/>
          <w:bCs/>
          <w:sz w:val="30"/>
          <w:szCs w:val="30"/>
        </w:rPr>
        <w:t>月）</w:t>
      </w:r>
    </w:p>
    <w:p w14:paraId="079C1D9F" w14:textId="77777777" w:rsidR="00EC666D" w:rsidRDefault="00EC666D">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EC666D" w14:paraId="54255520" w14:textId="77777777">
        <w:trPr>
          <w:trHeight w:val="310"/>
        </w:trPr>
        <w:tc>
          <w:tcPr>
            <w:tcW w:w="2098" w:type="dxa"/>
            <w:vAlign w:val="center"/>
          </w:tcPr>
          <w:p w14:paraId="0B29231F"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投资者关系</w:t>
            </w:r>
          </w:p>
          <w:p w14:paraId="4435253E"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45E29237" w14:textId="77777777" w:rsidR="00EC666D" w:rsidRDefault="00555C4F">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1027E4" w14:textId="77777777" w:rsidR="00EC666D" w:rsidRDefault="00555C4F">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6D71C7D" w14:textId="77777777" w:rsidR="00EC666D" w:rsidRDefault="00555C4F">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256CA5E7" w14:textId="77777777" w:rsidR="00EC666D" w:rsidRDefault="00555C4F">
            <w:pPr>
              <w:spacing w:line="360" w:lineRule="auto"/>
              <w:rPr>
                <w:rFonts w:ascii="宋体" w:eastAsia="宋体" w:hAnsi="宋体"/>
                <w:sz w:val="24"/>
                <w:szCs w:val="24"/>
              </w:rPr>
            </w:pPr>
            <w:r>
              <w:rPr>
                <w:rFonts w:ascii="宋体" w:eastAsia="宋体" w:hAnsi="宋体" w:hint="eastAsia"/>
                <w:sz w:val="24"/>
                <w:szCs w:val="24"/>
              </w:rPr>
              <w:t>√现场参观                √其他</w:t>
            </w:r>
            <w:r>
              <w:rPr>
                <w:rFonts w:ascii="宋体" w:eastAsia="宋体" w:hAnsi="宋体"/>
                <w:sz w:val="24"/>
                <w:szCs w:val="24"/>
              </w:rPr>
              <w:tab/>
            </w:r>
          </w:p>
        </w:tc>
      </w:tr>
      <w:tr w:rsidR="00EC666D" w14:paraId="448BC244" w14:textId="77777777">
        <w:trPr>
          <w:trHeight w:val="418"/>
        </w:trPr>
        <w:tc>
          <w:tcPr>
            <w:tcW w:w="2098" w:type="dxa"/>
            <w:vAlign w:val="center"/>
          </w:tcPr>
          <w:p w14:paraId="373F8E08"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1C38A7D8" w14:textId="77777777" w:rsidR="00EC666D" w:rsidRDefault="00555C4F">
            <w:pPr>
              <w:spacing w:line="360" w:lineRule="auto"/>
              <w:rPr>
                <w:rFonts w:ascii="宋体" w:eastAsia="宋体" w:hAnsi="宋体" w:cs="Times New Roman"/>
                <w:sz w:val="24"/>
                <w:szCs w:val="24"/>
              </w:rPr>
            </w:pPr>
            <w:r>
              <w:rPr>
                <w:rFonts w:ascii="宋体" w:eastAsia="宋体" w:hAnsi="宋体" w:cs="Times New Roman" w:hint="eastAsia"/>
                <w:sz w:val="24"/>
                <w:szCs w:val="24"/>
              </w:rPr>
              <w:t>国信证券、中信资管、东海自营、北京颐和久富投资管理有限公司、浦银安盛基金管理有限公司、九泰基金管理有限公司、成都海天鸿、瞰道资产、西南证券、开源证券、中邮证券、奶酪基金、华泰证券、中信证券、西部证券、国元证券</w:t>
            </w:r>
          </w:p>
        </w:tc>
      </w:tr>
      <w:tr w:rsidR="00EC666D" w14:paraId="56253AB9" w14:textId="77777777">
        <w:trPr>
          <w:trHeight w:val="416"/>
        </w:trPr>
        <w:tc>
          <w:tcPr>
            <w:tcW w:w="2098" w:type="dxa"/>
            <w:vAlign w:val="center"/>
          </w:tcPr>
          <w:p w14:paraId="40A87867"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A1FEF1F" w14:textId="2576FE68" w:rsidR="00EC666D" w:rsidRDefault="00555C4F">
            <w:pPr>
              <w:spacing w:line="360"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2年</w:t>
            </w:r>
            <w:r>
              <w:rPr>
                <w:rFonts w:ascii="宋体" w:eastAsia="宋体" w:hAnsi="宋体" w:hint="eastAsia"/>
                <w:sz w:val="24"/>
                <w:szCs w:val="24"/>
              </w:rPr>
              <w:t>8月3</w:t>
            </w:r>
            <w:r>
              <w:rPr>
                <w:rFonts w:ascii="宋体" w:eastAsia="宋体" w:hAnsi="宋体"/>
                <w:sz w:val="24"/>
                <w:szCs w:val="24"/>
              </w:rPr>
              <w:t>1</w:t>
            </w:r>
            <w:r>
              <w:rPr>
                <w:rFonts w:ascii="宋体" w:eastAsia="宋体" w:hAnsi="宋体" w:hint="eastAsia"/>
                <w:sz w:val="24"/>
                <w:szCs w:val="24"/>
              </w:rPr>
              <w:t>日、</w:t>
            </w:r>
            <w:r>
              <w:rPr>
                <w:rFonts w:ascii="宋体" w:eastAsia="宋体" w:hAnsi="宋体"/>
                <w:sz w:val="24"/>
                <w:szCs w:val="24"/>
              </w:rPr>
              <w:t>9月5日</w:t>
            </w:r>
            <w:r>
              <w:rPr>
                <w:rFonts w:ascii="宋体" w:eastAsia="宋体" w:hAnsi="宋体" w:hint="eastAsia"/>
                <w:sz w:val="24"/>
                <w:szCs w:val="24"/>
              </w:rPr>
              <w:t>、</w:t>
            </w:r>
            <w:r>
              <w:rPr>
                <w:rFonts w:ascii="宋体" w:eastAsia="宋体" w:hAnsi="宋体"/>
                <w:sz w:val="24"/>
                <w:szCs w:val="24"/>
              </w:rPr>
              <w:t>13</w:t>
            </w:r>
            <w:r>
              <w:rPr>
                <w:rFonts w:ascii="宋体" w:eastAsia="宋体" w:hAnsi="宋体" w:hint="eastAsia"/>
                <w:sz w:val="24"/>
                <w:szCs w:val="24"/>
              </w:rPr>
              <w:t>日、1</w:t>
            </w:r>
            <w:r>
              <w:rPr>
                <w:rFonts w:ascii="宋体" w:eastAsia="宋体" w:hAnsi="宋体"/>
                <w:sz w:val="24"/>
                <w:szCs w:val="24"/>
              </w:rPr>
              <w:t>4</w:t>
            </w:r>
            <w:r>
              <w:rPr>
                <w:rFonts w:ascii="宋体" w:eastAsia="宋体" w:hAnsi="宋体" w:hint="eastAsia"/>
                <w:sz w:val="24"/>
                <w:szCs w:val="24"/>
              </w:rPr>
              <w:t>日、</w:t>
            </w:r>
            <w:r>
              <w:rPr>
                <w:rFonts w:ascii="宋体" w:eastAsia="宋体" w:hAnsi="宋体"/>
                <w:sz w:val="24"/>
                <w:szCs w:val="24"/>
              </w:rPr>
              <w:t>19</w:t>
            </w:r>
            <w:r>
              <w:rPr>
                <w:rFonts w:ascii="宋体" w:eastAsia="宋体" w:hAnsi="宋体" w:hint="eastAsia"/>
                <w:sz w:val="24"/>
                <w:szCs w:val="24"/>
              </w:rPr>
              <w:t>日、2</w:t>
            </w:r>
            <w:r>
              <w:rPr>
                <w:rFonts w:ascii="宋体" w:eastAsia="宋体" w:hAnsi="宋体"/>
                <w:sz w:val="24"/>
                <w:szCs w:val="24"/>
              </w:rPr>
              <w:t>3</w:t>
            </w:r>
            <w:r>
              <w:rPr>
                <w:rFonts w:ascii="宋体" w:eastAsia="宋体" w:hAnsi="宋体" w:hint="eastAsia"/>
                <w:sz w:val="24"/>
                <w:szCs w:val="24"/>
              </w:rPr>
              <w:t>日、2</w:t>
            </w:r>
            <w:r>
              <w:rPr>
                <w:rFonts w:ascii="宋体" w:eastAsia="宋体" w:hAnsi="宋体"/>
                <w:sz w:val="24"/>
                <w:szCs w:val="24"/>
              </w:rPr>
              <w:t>6</w:t>
            </w:r>
            <w:r>
              <w:rPr>
                <w:rFonts w:ascii="宋体" w:eastAsia="宋体" w:hAnsi="宋体" w:hint="eastAsia"/>
                <w:sz w:val="24"/>
                <w:szCs w:val="24"/>
              </w:rPr>
              <w:t>日、2</w:t>
            </w:r>
            <w:r>
              <w:rPr>
                <w:rFonts w:ascii="宋体" w:eastAsia="宋体" w:hAnsi="宋体"/>
                <w:sz w:val="24"/>
                <w:szCs w:val="24"/>
              </w:rPr>
              <w:t>9</w:t>
            </w:r>
            <w:r>
              <w:rPr>
                <w:rFonts w:ascii="宋体" w:eastAsia="宋体" w:hAnsi="宋体" w:hint="eastAsia"/>
                <w:sz w:val="24"/>
                <w:szCs w:val="24"/>
              </w:rPr>
              <w:t>日</w:t>
            </w:r>
          </w:p>
        </w:tc>
      </w:tr>
      <w:tr w:rsidR="00EC666D" w14:paraId="0B7866EC" w14:textId="77777777">
        <w:trPr>
          <w:trHeight w:val="208"/>
        </w:trPr>
        <w:tc>
          <w:tcPr>
            <w:tcW w:w="2098" w:type="dxa"/>
            <w:vAlign w:val="center"/>
          </w:tcPr>
          <w:p w14:paraId="6D4AA977"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542766" w14:textId="77777777" w:rsidR="00EC666D" w:rsidRDefault="00555C4F">
            <w:pPr>
              <w:spacing w:line="360" w:lineRule="auto"/>
              <w:rPr>
                <w:rFonts w:ascii="宋体" w:eastAsia="宋体" w:hAnsi="宋体"/>
                <w:sz w:val="24"/>
                <w:szCs w:val="24"/>
              </w:rPr>
            </w:pPr>
            <w:r>
              <w:rPr>
                <w:rFonts w:ascii="宋体" w:eastAsia="宋体" w:hAnsi="宋体"/>
                <w:sz w:val="24"/>
                <w:szCs w:val="24"/>
              </w:rPr>
              <w:t>线上会议</w:t>
            </w:r>
            <w:r>
              <w:rPr>
                <w:rFonts w:ascii="宋体" w:eastAsia="宋体" w:hAnsi="宋体" w:hint="eastAsia"/>
                <w:sz w:val="24"/>
                <w:szCs w:val="24"/>
              </w:rPr>
              <w:t>+公司现场参观</w:t>
            </w:r>
          </w:p>
        </w:tc>
      </w:tr>
      <w:tr w:rsidR="00EC666D" w14:paraId="610188C2" w14:textId="77777777">
        <w:trPr>
          <w:trHeight w:val="206"/>
        </w:trPr>
        <w:tc>
          <w:tcPr>
            <w:tcW w:w="2098" w:type="dxa"/>
            <w:vAlign w:val="center"/>
          </w:tcPr>
          <w:p w14:paraId="251130AC"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1F84EE29" w14:textId="77777777" w:rsidR="00EC666D" w:rsidRDefault="00555C4F">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49B14CCC" w14:textId="77777777" w:rsidR="00EC666D" w:rsidRDefault="00555C4F">
            <w:pPr>
              <w:spacing w:line="360" w:lineRule="auto"/>
              <w:rPr>
                <w:rFonts w:ascii="宋体" w:eastAsia="宋体" w:hAnsi="宋体"/>
                <w:sz w:val="24"/>
                <w:szCs w:val="24"/>
              </w:rPr>
            </w:pPr>
            <w:r>
              <w:rPr>
                <w:rFonts w:ascii="宋体" w:eastAsia="宋体" w:hAnsi="宋体"/>
                <w:sz w:val="24"/>
                <w:szCs w:val="24"/>
              </w:rPr>
              <w:t>投资者关系高级经理：陈元元</w:t>
            </w:r>
          </w:p>
          <w:p w14:paraId="31DC06E7" w14:textId="77777777" w:rsidR="00EC666D" w:rsidRDefault="00555C4F">
            <w:pPr>
              <w:spacing w:line="360" w:lineRule="auto"/>
              <w:rPr>
                <w:rFonts w:ascii="宋体" w:eastAsia="宋体" w:hAnsi="宋体"/>
                <w:sz w:val="24"/>
                <w:szCs w:val="24"/>
              </w:rPr>
            </w:pPr>
            <w:r>
              <w:rPr>
                <w:rFonts w:ascii="宋体" w:eastAsia="宋体" w:hAnsi="宋体" w:hint="eastAsia"/>
                <w:sz w:val="24"/>
                <w:szCs w:val="24"/>
              </w:rPr>
              <w:t>证券事务代表：杜坤</w:t>
            </w:r>
          </w:p>
        </w:tc>
      </w:tr>
      <w:tr w:rsidR="00EC666D" w14:paraId="600DC501" w14:textId="77777777">
        <w:trPr>
          <w:trHeight w:val="206"/>
        </w:trPr>
        <w:tc>
          <w:tcPr>
            <w:tcW w:w="2098" w:type="dxa"/>
            <w:vAlign w:val="center"/>
          </w:tcPr>
          <w:p w14:paraId="12E86733" w14:textId="77777777" w:rsidR="00EC666D" w:rsidRDefault="00555C4F">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78CBD881" w14:textId="77777777" w:rsidR="00EC666D" w:rsidRDefault="00555C4F">
            <w:pPr>
              <w:spacing w:line="360" w:lineRule="auto"/>
              <w:rPr>
                <w:rFonts w:ascii="宋体" w:eastAsia="宋体" w:hAnsi="宋体"/>
                <w:b/>
                <w:bCs/>
                <w:sz w:val="24"/>
                <w:szCs w:val="24"/>
              </w:rPr>
            </w:pPr>
            <w:r>
              <w:rPr>
                <w:rFonts w:ascii="宋体" w:eastAsia="宋体" w:hAnsi="宋体" w:hint="eastAsia"/>
                <w:b/>
                <w:bCs/>
                <w:sz w:val="24"/>
                <w:szCs w:val="24"/>
              </w:rPr>
              <w:t>交流的主要问题及答复：</w:t>
            </w:r>
          </w:p>
          <w:p w14:paraId="3F3DC9EB" w14:textId="77777777" w:rsidR="00EC666D" w:rsidRDefault="00555C4F">
            <w:pPr>
              <w:pStyle w:val="aa"/>
              <w:numPr>
                <w:ilvl w:val="0"/>
                <w:numId w:val="1"/>
              </w:numPr>
              <w:spacing w:line="360" w:lineRule="auto"/>
              <w:ind w:firstLineChars="0"/>
              <w:rPr>
                <w:rFonts w:ascii="宋体" w:eastAsia="宋体" w:hAnsi="宋体"/>
                <w:b/>
                <w:bCs/>
                <w:sz w:val="24"/>
                <w:szCs w:val="24"/>
              </w:rPr>
            </w:pPr>
            <w:r>
              <w:rPr>
                <w:rFonts w:ascii="宋体" w:eastAsia="宋体" w:hAnsi="宋体"/>
                <w:b/>
                <w:bCs/>
                <w:sz w:val="24"/>
                <w:szCs w:val="24"/>
              </w:rPr>
              <w:t>安必平未来五到十年的战略</w:t>
            </w:r>
            <w:r>
              <w:rPr>
                <w:rFonts w:ascii="宋体" w:eastAsia="宋体" w:hAnsi="宋体" w:hint="eastAsia"/>
                <w:b/>
                <w:bCs/>
                <w:sz w:val="24"/>
                <w:szCs w:val="24"/>
              </w:rPr>
              <w:t>规划</w:t>
            </w:r>
            <w:r>
              <w:rPr>
                <w:rFonts w:ascii="宋体" w:eastAsia="宋体" w:hAnsi="宋体"/>
                <w:b/>
                <w:bCs/>
                <w:sz w:val="24"/>
                <w:szCs w:val="24"/>
              </w:rPr>
              <w:t>是什么样的？</w:t>
            </w:r>
            <w:r>
              <w:rPr>
                <w:rFonts w:ascii="宋体" w:eastAsia="宋体" w:hAnsi="宋体" w:hint="eastAsia"/>
                <w:b/>
                <w:bCs/>
                <w:sz w:val="24"/>
                <w:szCs w:val="24"/>
              </w:rPr>
              <w:t>各项</w:t>
            </w:r>
            <w:r>
              <w:rPr>
                <w:rFonts w:ascii="宋体" w:eastAsia="宋体" w:hAnsi="宋体"/>
                <w:b/>
                <w:bCs/>
                <w:sz w:val="24"/>
                <w:szCs w:val="24"/>
              </w:rPr>
              <w:t>业务</w:t>
            </w:r>
            <w:r>
              <w:rPr>
                <w:rFonts w:ascii="宋体" w:eastAsia="宋体" w:hAnsi="宋体" w:hint="eastAsia"/>
                <w:b/>
                <w:bCs/>
                <w:sz w:val="24"/>
                <w:szCs w:val="24"/>
              </w:rPr>
              <w:t>如何延伸</w:t>
            </w:r>
            <w:r>
              <w:rPr>
                <w:rFonts w:ascii="宋体" w:eastAsia="宋体" w:hAnsi="宋体"/>
                <w:b/>
                <w:bCs/>
                <w:sz w:val="24"/>
                <w:szCs w:val="24"/>
              </w:rPr>
              <w:t>？</w:t>
            </w:r>
          </w:p>
          <w:p w14:paraId="40781C5B"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答：从战略上来说，公司将继续聚焦于肿瘤筛查与精准诊断，深耕病理科业务，以液基细胞学（</w:t>
            </w:r>
            <w:r>
              <w:rPr>
                <w:rFonts w:ascii="宋体" w:eastAsia="宋体" w:hAnsi="宋体"/>
                <w:sz w:val="24"/>
                <w:szCs w:val="24"/>
              </w:rPr>
              <w:t>LBP）、免疫组织化学（IHC）、荧光原位杂交（FISH）、聚合酶链式反应（PCR）等技术平台为基础，不断加强研发，丰富公司产品在肿瘤早筛早诊、肿瘤分型、伴随诊断、疗效检测、复发检测等领域的应用；通过病理科“自动化、标准化、数字化、智能化”产品，帮助客户提高诊断能力与效率，加深与客户之间的粘性；通过基层病理科共建服务，促进公司渠道下沉，将公司产品优势与服务体</w:t>
            </w:r>
            <w:r>
              <w:rPr>
                <w:rFonts w:ascii="宋体" w:eastAsia="宋体" w:hAnsi="宋体"/>
                <w:sz w:val="24"/>
                <w:szCs w:val="24"/>
              </w:rPr>
              <w:lastRenderedPageBreak/>
              <w:t>系结合，迈向“产品+服务”双轮驱动的盈利模式。</w:t>
            </w:r>
          </w:p>
          <w:p w14:paraId="5AE49CAF"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从</w:t>
            </w:r>
            <w:r>
              <w:rPr>
                <w:rFonts w:ascii="宋体" w:eastAsia="宋体" w:hAnsi="宋体"/>
                <w:sz w:val="24"/>
                <w:szCs w:val="24"/>
              </w:rPr>
              <w:t>国家的</w:t>
            </w:r>
            <w:r>
              <w:rPr>
                <w:rFonts w:ascii="宋体" w:eastAsia="宋体" w:hAnsi="宋体" w:hint="eastAsia"/>
                <w:sz w:val="24"/>
                <w:szCs w:val="24"/>
              </w:rPr>
              <w:t>医疗</w:t>
            </w:r>
            <w:r>
              <w:rPr>
                <w:rFonts w:ascii="宋体" w:eastAsia="宋体" w:hAnsi="宋体"/>
                <w:sz w:val="24"/>
                <w:szCs w:val="24"/>
              </w:rPr>
              <w:t>政策和</w:t>
            </w:r>
            <w:r>
              <w:rPr>
                <w:rFonts w:ascii="宋体" w:eastAsia="宋体" w:hAnsi="宋体" w:hint="eastAsia"/>
                <w:sz w:val="24"/>
                <w:szCs w:val="24"/>
              </w:rPr>
              <w:t>行业发展趋势看，病理科越来越受到重视。结合一些医改热点省份的政策方向可以看出，普遍趋势是在影像、检验等收费项目价格有所降低的情况下，将病理科收费项目价格进行提升。</w:t>
            </w:r>
          </w:p>
          <w:p w14:paraId="0F5BC64F" w14:textId="61CC8FC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从公司层面看，我们拥有2</w:t>
            </w:r>
            <w:r>
              <w:rPr>
                <w:rFonts w:ascii="宋体" w:eastAsia="宋体" w:hAnsi="宋体"/>
                <w:sz w:val="24"/>
                <w:szCs w:val="24"/>
              </w:rPr>
              <w:t>000多家医疗机构客户，产品线比较齐全，</w:t>
            </w:r>
            <w:r>
              <w:rPr>
                <w:rFonts w:ascii="宋体" w:eastAsia="宋体" w:hAnsi="宋体" w:hint="eastAsia"/>
                <w:sz w:val="24"/>
                <w:szCs w:val="24"/>
              </w:rPr>
              <w:t>主要</w:t>
            </w:r>
            <w:r>
              <w:rPr>
                <w:rFonts w:ascii="宋体" w:eastAsia="宋体" w:hAnsi="宋体"/>
                <w:sz w:val="24"/>
                <w:szCs w:val="24"/>
              </w:rPr>
              <w:t>应用在病理科。但是对应的病理科室层级，按医院</w:t>
            </w:r>
            <w:r>
              <w:rPr>
                <w:rFonts w:ascii="宋体" w:eastAsia="宋体" w:hAnsi="宋体" w:hint="eastAsia"/>
                <w:sz w:val="24"/>
                <w:szCs w:val="24"/>
              </w:rPr>
              <w:t>等级</w:t>
            </w:r>
            <w:r>
              <w:rPr>
                <w:rFonts w:ascii="宋体" w:eastAsia="宋体" w:hAnsi="宋体"/>
                <w:sz w:val="24"/>
                <w:szCs w:val="24"/>
              </w:rPr>
              <w:t>划分，也会有</w:t>
            </w:r>
            <w:r>
              <w:rPr>
                <w:rFonts w:ascii="宋体" w:eastAsia="宋体" w:hAnsi="宋体" w:hint="eastAsia"/>
                <w:sz w:val="24"/>
                <w:szCs w:val="24"/>
              </w:rPr>
              <w:t>些</w:t>
            </w:r>
            <w:r>
              <w:rPr>
                <w:rFonts w:ascii="宋体" w:eastAsia="宋体" w:hAnsi="宋体"/>
                <w:sz w:val="24"/>
                <w:szCs w:val="24"/>
              </w:rPr>
              <w:t>不</w:t>
            </w:r>
            <w:r>
              <w:rPr>
                <w:rFonts w:ascii="宋体" w:eastAsia="宋体" w:hAnsi="宋体" w:hint="eastAsia"/>
                <w:sz w:val="24"/>
                <w:szCs w:val="24"/>
              </w:rPr>
              <w:t>太</w:t>
            </w:r>
            <w:r>
              <w:rPr>
                <w:rFonts w:ascii="宋体" w:eastAsia="宋体" w:hAnsi="宋体"/>
                <w:sz w:val="24"/>
                <w:szCs w:val="24"/>
              </w:rPr>
              <w:t>一样。</w:t>
            </w:r>
          </w:p>
          <w:p w14:paraId="4ED38B48"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首先</w:t>
            </w:r>
            <w:r>
              <w:rPr>
                <w:rFonts w:ascii="宋体" w:eastAsia="宋体" w:hAnsi="宋体"/>
                <w:sz w:val="24"/>
                <w:szCs w:val="24"/>
              </w:rPr>
              <w:t>细胞学</w:t>
            </w:r>
            <w:r>
              <w:rPr>
                <w:rFonts w:ascii="宋体" w:eastAsia="宋体" w:hAnsi="宋体" w:hint="eastAsia"/>
                <w:sz w:val="24"/>
                <w:szCs w:val="24"/>
              </w:rPr>
              <w:t>和P</w:t>
            </w:r>
            <w:r>
              <w:rPr>
                <w:rFonts w:ascii="宋体" w:eastAsia="宋体" w:hAnsi="宋体"/>
                <w:sz w:val="24"/>
                <w:szCs w:val="24"/>
              </w:rPr>
              <w:t>CR</w:t>
            </w:r>
            <w:r>
              <w:rPr>
                <w:rFonts w:ascii="宋体" w:eastAsia="宋体" w:hAnsi="宋体" w:hint="eastAsia"/>
                <w:sz w:val="24"/>
                <w:szCs w:val="24"/>
              </w:rPr>
              <w:t>两个</w:t>
            </w:r>
            <w:r>
              <w:rPr>
                <w:rFonts w:ascii="宋体" w:eastAsia="宋体" w:hAnsi="宋体"/>
                <w:sz w:val="24"/>
                <w:szCs w:val="24"/>
              </w:rPr>
              <w:t>技术平台</w:t>
            </w:r>
            <w:r>
              <w:rPr>
                <w:rFonts w:ascii="宋体" w:eastAsia="宋体" w:hAnsi="宋体" w:hint="eastAsia"/>
                <w:sz w:val="24"/>
                <w:szCs w:val="24"/>
              </w:rPr>
              <w:t>的产品</w:t>
            </w:r>
            <w:r>
              <w:rPr>
                <w:rFonts w:ascii="宋体" w:eastAsia="宋体" w:hAnsi="宋体"/>
                <w:sz w:val="24"/>
                <w:szCs w:val="24"/>
              </w:rPr>
              <w:t>主要</w:t>
            </w:r>
            <w:r>
              <w:rPr>
                <w:rFonts w:ascii="宋体" w:eastAsia="宋体" w:hAnsi="宋体" w:hint="eastAsia"/>
                <w:sz w:val="24"/>
                <w:szCs w:val="24"/>
              </w:rPr>
              <w:t>集中在小三甲和二级医院，这是我们占比较高的产品，所以客户也主要集中在这个层级的医院。对于这两个技术平台，未来提高市占率主要是通过“试剂、设备、扫描仪及人工智能”整体解决方案，往上拓展大三甲等头部医院的市场。另外一方面病理</w:t>
            </w:r>
            <w:r>
              <w:rPr>
                <w:rFonts w:ascii="宋体" w:eastAsia="宋体" w:hAnsi="宋体"/>
                <w:sz w:val="24"/>
                <w:szCs w:val="24"/>
              </w:rPr>
              <w:t>AI很适合做大规模筛查，因为大规模筛查有一个很重要的制约因素就是病理医生</w:t>
            </w:r>
            <w:r>
              <w:rPr>
                <w:rFonts w:ascii="宋体" w:eastAsia="宋体" w:hAnsi="宋体" w:hint="eastAsia"/>
                <w:sz w:val="24"/>
                <w:szCs w:val="24"/>
              </w:rPr>
              <w:t>人手不足</w:t>
            </w:r>
            <w:r>
              <w:rPr>
                <w:rFonts w:ascii="宋体" w:eastAsia="宋体" w:hAnsi="宋体"/>
                <w:sz w:val="24"/>
                <w:szCs w:val="24"/>
              </w:rPr>
              <w:t>，比如说像两癌筛查这种政府主导的癌症筛查项目，</w:t>
            </w:r>
            <w:r>
              <w:rPr>
                <w:rFonts w:ascii="宋体" w:eastAsia="宋体" w:hAnsi="宋体" w:hint="eastAsia"/>
                <w:sz w:val="24"/>
                <w:szCs w:val="24"/>
              </w:rPr>
              <w:t>非常</w:t>
            </w:r>
            <w:r>
              <w:rPr>
                <w:rFonts w:ascii="宋体" w:eastAsia="宋体" w:hAnsi="宋体"/>
                <w:sz w:val="24"/>
                <w:szCs w:val="24"/>
              </w:rPr>
              <w:t>需要用病理AI产品去减轻病理医生的工作量</w:t>
            </w:r>
            <w:r>
              <w:rPr>
                <w:rFonts w:ascii="宋体" w:eastAsia="宋体" w:hAnsi="宋体" w:hint="eastAsia"/>
                <w:sz w:val="24"/>
                <w:szCs w:val="24"/>
              </w:rPr>
              <w:t>，</w:t>
            </w:r>
            <w:r>
              <w:rPr>
                <w:rFonts w:ascii="宋体" w:eastAsia="宋体" w:hAnsi="宋体"/>
                <w:sz w:val="24"/>
                <w:szCs w:val="24"/>
              </w:rPr>
              <w:t>这是我们在细胞学</w:t>
            </w:r>
            <w:r>
              <w:rPr>
                <w:rFonts w:ascii="宋体" w:eastAsia="宋体" w:hAnsi="宋体" w:hint="eastAsia"/>
                <w:sz w:val="24"/>
                <w:szCs w:val="24"/>
              </w:rPr>
              <w:t>和H</w:t>
            </w:r>
            <w:r>
              <w:rPr>
                <w:rFonts w:ascii="宋体" w:eastAsia="宋体" w:hAnsi="宋体"/>
                <w:sz w:val="24"/>
                <w:szCs w:val="24"/>
              </w:rPr>
              <w:t>PV技术平台的</w:t>
            </w:r>
            <w:r>
              <w:rPr>
                <w:rFonts w:ascii="宋体" w:eastAsia="宋体" w:hAnsi="宋体" w:hint="eastAsia"/>
                <w:sz w:val="24"/>
                <w:szCs w:val="24"/>
              </w:rPr>
              <w:t>延伸</w:t>
            </w:r>
            <w:r>
              <w:rPr>
                <w:rFonts w:ascii="宋体" w:eastAsia="宋体" w:hAnsi="宋体"/>
                <w:sz w:val="24"/>
                <w:szCs w:val="24"/>
              </w:rPr>
              <w:t>方向。</w:t>
            </w:r>
          </w:p>
          <w:p w14:paraId="2493270B"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其次是</w:t>
            </w:r>
            <w:r>
              <w:rPr>
                <w:rFonts w:ascii="宋体" w:eastAsia="宋体" w:hAnsi="宋体"/>
                <w:sz w:val="24"/>
                <w:szCs w:val="24"/>
              </w:rPr>
              <w:t>FISH和免疫组化，这两个技术平台涉及到肿瘤的分型</w:t>
            </w:r>
            <w:r>
              <w:rPr>
                <w:rFonts w:ascii="宋体" w:eastAsia="宋体" w:hAnsi="宋体" w:hint="eastAsia"/>
                <w:sz w:val="24"/>
                <w:szCs w:val="24"/>
              </w:rPr>
              <w:t>、</w:t>
            </w:r>
            <w:r>
              <w:rPr>
                <w:rFonts w:ascii="宋体" w:eastAsia="宋体" w:hAnsi="宋体"/>
                <w:sz w:val="24"/>
                <w:szCs w:val="24"/>
              </w:rPr>
              <w:t>确诊等，目前</w:t>
            </w:r>
            <w:r>
              <w:rPr>
                <w:rFonts w:ascii="宋体" w:eastAsia="宋体" w:hAnsi="宋体" w:hint="eastAsia"/>
                <w:sz w:val="24"/>
                <w:szCs w:val="24"/>
              </w:rPr>
              <w:t>主要应用在</w:t>
            </w:r>
            <w:r>
              <w:rPr>
                <w:rFonts w:ascii="宋体" w:eastAsia="宋体" w:hAnsi="宋体"/>
                <w:sz w:val="24"/>
                <w:szCs w:val="24"/>
              </w:rPr>
              <w:t>三甲</w:t>
            </w:r>
            <w:r>
              <w:rPr>
                <w:rFonts w:ascii="宋体" w:eastAsia="宋体" w:hAnsi="宋体" w:hint="eastAsia"/>
                <w:sz w:val="24"/>
                <w:szCs w:val="24"/>
              </w:rPr>
              <w:t>甚至</w:t>
            </w:r>
            <w:r>
              <w:rPr>
                <w:rFonts w:ascii="宋体" w:eastAsia="宋体" w:hAnsi="宋体"/>
                <w:sz w:val="24"/>
                <w:szCs w:val="24"/>
              </w:rPr>
              <w:t>大三甲这类头部医院。综合医院排名前100的医院，大部分已经是我们的</w:t>
            </w:r>
            <w:r>
              <w:rPr>
                <w:rFonts w:ascii="宋体" w:eastAsia="宋体" w:hAnsi="宋体" w:hint="eastAsia"/>
                <w:sz w:val="24"/>
                <w:szCs w:val="24"/>
              </w:rPr>
              <w:t>F</w:t>
            </w:r>
            <w:r>
              <w:rPr>
                <w:rFonts w:ascii="宋体" w:eastAsia="宋体" w:hAnsi="宋体"/>
                <w:sz w:val="24"/>
                <w:szCs w:val="24"/>
              </w:rPr>
              <w:t>ISH</w:t>
            </w:r>
            <w:r>
              <w:rPr>
                <w:rFonts w:ascii="宋体" w:eastAsia="宋体" w:hAnsi="宋体" w:hint="eastAsia"/>
                <w:sz w:val="24"/>
                <w:szCs w:val="24"/>
              </w:rPr>
              <w:t>产品</w:t>
            </w:r>
            <w:r>
              <w:rPr>
                <w:rFonts w:ascii="宋体" w:eastAsia="宋体" w:hAnsi="宋体"/>
                <w:sz w:val="24"/>
                <w:szCs w:val="24"/>
              </w:rPr>
              <w:t>客户了。对于FISH和免疫组化，要通过国产替代的方式去提高市占率</w:t>
            </w:r>
            <w:r>
              <w:rPr>
                <w:rFonts w:ascii="宋体" w:eastAsia="宋体" w:hAnsi="宋体" w:hint="eastAsia"/>
                <w:sz w:val="24"/>
                <w:szCs w:val="24"/>
              </w:rPr>
              <w:t>，同时基于这两项技术平台，我们也在积极拓展药企伴随诊断业务以及相关的检测服务。</w:t>
            </w:r>
          </w:p>
          <w:p w14:paraId="3C4D9B53" w14:textId="77777777" w:rsidR="00EC666D" w:rsidRDefault="00555C4F">
            <w:pPr>
              <w:spacing w:line="360" w:lineRule="auto"/>
              <w:ind w:firstLineChars="200" w:firstLine="480"/>
              <w:rPr>
                <w:rFonts w:ascii="宋体" w:eastAsia="宋体" w:hAnsi="宋体"/>
                <w:sz w:val="24"/>
                <w:szCs w:val="24"/>
              </w:rPr>
            </w:pPr>
            <w:r>
              <w:rPr>
                <w:rFonts w:ascii="宋体" w:eastAsia="宋体" w:hAnsi="宋体"/>
                <w:sz w:val="24"/>
                <w:szCs w:val="24"/>
              </w:rPr>
              <w:t>另外还要通过病理共建</w:t>
            </w:r>
            <w:r>
              <w:rPr>
                <w:rFonts w:ascii="宋体" w:eastAsia="宋体" w:hAnsi="宋体" w:hint="eastAsia"/>
                <w:sz w:val="24"/>
                <w:szCs w:val="24"/>
              </w:rPr>
              <w:t>服务</w:t>
            </w:r>
            <w:r>
              <w:rPr>
                <w:rFonts w:ascii="宋体" w:eastAsia="宋体" w:hAnsi="宋体"/>
                <w:sz w:val="24"/>
                <w:szCs w:val="24"/>
              </w:rPr>
              <w:t>，去提高</w:t>
            </w:r>
            <w:r>
              <w:rPr>
                <w:rFonts w:ascii="宋体" w:eastAsia="宋体" w:hAnsi="宋体" w:hint="eastAsia"/>
                <w:sz w:val="24"/>
                <w:szCs w:val="24"/>
              </w:rPr>
              <w:t>基层</w:t>
            </w:r>
            <w:r>
              <w:rPr>
                <w:rFonts w:ascii="宋体" w:eastAsia="宋体" w:hAnsi="宋体"/>
                <w:sz w:val="24"/>
                <w:szCs w:val="24"/>
              </w:rPr>
              <w:t>医院的病理科能力</w:t>
            </w:r>
            <w:r>
              <w:rPr>
                <w:rFonts w:ascii="宋体" w:eastAsia="宋体" w:hAnsi="宋体" w:hint="eastAsia"/>
                <w:sz w:val="24"/>
                <w:szCs w:val="24"/>
              </w:rPr>
              <w:t>建设，实现渠道下沉</w:t>
            </w:r>
            <w:r>
              <w:rPr>
                <w:rFonts w:ascii="宋体" w:eastAsia="宋体" w:hAnsi="宋体"/>
                <w:sz w:val="24"/>
                <w:szCs w:val="24"/>
              </w:rPr>
              <w:t>。</w:t>
            </w:r>
            <w:r>
              <w:rPr>
                <w:rFonts w:ascii="宋体" w:eastAsia="宋体" w:hAnsi="宋体" w:hint="eastAsia"/>
                <w:sz w:val="24"/>
                <w:szCs w:val="24"/>
              </w:rPr>
              <w:t>这就是我们不同技术平台、不同市场分层的业务延伸办法。</w:t>
            </w:r>
          </w:p>
          <w:p w14:paraId="084CA030" w14:textId="77777777" w:rsidR="00EC666D" w:rsidRDefault="00EC666D">
            <w:pPr>
              <w:spacing w:line="360" w:lineRule="auto"/>
              <w:rPr>
                <w:rFonts w:ascii="宋体" w:eastAsia="宋体" w:hAnsi="宋体"/>
                <w:sz w:val="24"/>
                <w:szCs w:val="24"/>
              </w:rPr>
            </w:pPr>
          </w:p>
          <w:p w14:paraId="7EAA0D87" w14:textId="77777777" w:rsidR="00EC666D" w:rsidRDefault="00555C4F">
            <w:pPr>
              <w:pStyle w:val="aa"/>
              <w:numPr>
                <w:ilvl w:val="0"/>
                <w:numId w:val="1"/>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未来几年，公司各板块业务的发展规划是怎样的？增长亮点主要在哪里？</w:t>
            </w:r>
          </w:p>
          <w:p w14:paraId="5CD5E7CE"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答：公司原有的试剂和设备业务基本可以维持稳定的增速，未来的增长亮点可以从短期和中长期来看。短期也就是3年内，最有潜力的当属数字病理和病理共建业务，首先随着公司数字病理、病理A</w:t>
            </w:r>
            <w:r>
              <w:rPr>
                <w:rFonts w:ascii="宋体" w:eastAsia="宋体" w:hAnsi="宋体" w:cs="Times New Roman"/>
                <w:sz w:val="24"/>
                <w:szCs w:val="24"/>
              </w:rPr>
              <w:t>I</w:t>
            </w:r>
            <w:r>
              <w:rPr>
                <w:rFonts w:ascii="宋体" w:eastAsia="宋体" w:hAnsi="宋体" w:cs="Times New Roman" w:hint="eastAsia"/>
                <w:sz w:val="24"/>
                <w:szCs w:val="24"/>
              </w:rPr>
              <w:t>产品陆续</w:t>
            </w:r>
            <w:r>
              <w:rPr>
                <w:rFonts w:ascii="宋体" w:eastAsia="宋体" w:hAnsi="宋体" w:cs="Times New Roman" w:hint="eastAsia"/>
                <w:sz w:val="24"/>
                <w:szCs w:val="24"/>
              </w:rPr>
              <w:lastRenderedPageBreak/>
              <w:t>获证，“试剂+设备+扫描仪+</w:t>
            </w:r>
            <w:r>
              <w:rPr>
                <w:rFonts w:ascii="宋体" w:eastAsia="宋体" w:hAnsi="宋体" w:cs="Times New Roman"/>
                <w:sz w:val="24"/>
                <w:szCs w:val="24"/>
              </w:rPr>
              <w:t>A</w:t>
            </w:r>
            <w:r>
              <w:rPr>
                <w:rFonts w:ascii="宋体" w:eastAsia="宋体" w:hAnsi="宋体" w:cs="Times New Roman" w:hint="eastAsia"/>
                <w:sz w:val="24"/>
                <w:szCs w:val="24"/>
              </w:rPr>
              <w:t>I”的整体解决方案将会给公司业务带来明显增量，一方面是数字智能化产品自身的销售带来新增收入；另一方面也会带动原有的试剂和设备销售，形成联动效应；第三是整体解决方案在开拓宫颈癌筛查的非临床市场形成突破。其次，国家在推“千县工程”，</w:t>
            </w:r>
            <w:r>
              <w:rPr>
                <w:rFonts w:ascii="宋体" w:eastAsia="宋体" w:hAnsi="宋体" w:cs="Times New Roman"/>
                <w:sz w:val="24"/>
                <w:szCs w:val="24"/>
              </w:rPr>
              <w:t>二级医院病理科建设是未来一段时间的市场刚需，病理共建业务</w:t>
            </w:r>
            <w:r>
              <w:rPr>
                <w:rFonts w:ascii="宋体" w:eastAsia="宋体" w:hAnsi="宋体" w:cs="Times New Roman" w:hint="eastAsia"/>
                <w:sz w:val="24"/>
                <w:szCs w:val="24"/>
              </w:rPr>
              <w:t>将</w:t>
            </w:r>
            <w:r>
              <w:rPr>
                <w:rFonts w:ascii="宋体" w:eastAsia="宋体" w:hAnsi="宋体" w:cs="Times New Roman"/>
                <w:sz w:val="24"/>
                <w:szCs w:val="24"/>
              </w:rPr>
              <w:t>进入快速增长阶段。</w:t>
            </w:r>
          </w:p>
          <w:p w14:paraId="152ABC1B"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细胞学市场很大，被国外品牌高度垄断，国产品牌市场占有非常分散，想要超越国外品牌、实现进口替代，单纯从提高产品质量上难度较高，需要契机，我们认为病理</w:t>
            </w:r>
            <w:r>
              <w:rPr>
                <w:rFonts w:ascii="宋体" w:eastAsia="宋体" w:hAnsi="宋体" w:cs="Times New Roman"/>
                <w:sz w:val="24"/>
                <w:szCs w:val="24"/>
              </w:rPr>
              <w:t>AI就是实现细胞学弯道超车的机会。</w:t>
            </w:r>
            <w:r>
              <w:rPr>
                <w:rFonts w:ascii="宋体" w:eastAsia="宋体" w:hAnsi="宋体" w:cs="Times New Roman" w:hint="eastAsia"/>
                <w:sz w:val="24"/>
                <w:szCs w:val="24"/>
              </w:rPr>
              <w:t>由于我们的病理</w:t>
            </w:r>
            <w:r>
              <w:rPr>
                <w:rFonts w:ascii="宋体" w:eastAsia="宋体" w:hAnsi="宋体" w:cs="Times New Roman"/>
                <w:sz w:val="24"/>
                <w:szCs w:val="24"/>
              </w:rPr>
              <w:t>AI</w:t>
            </w:r>
            <w:r>
              <w:rPr>
                <w:rFonts w:ascii="宋体" w:eastAsia="宋体" w:hAnsi="宋体" w:cs="Times New Roman" w:hint="eastAsia"/>
                <w:sz w:val="24"/>
                <w:szCs w:val="24"/>
              </w:rPr>
              <w:t>产品</w:t>
            </w:r>
            <w:r>
              <w:rPr>
                <w:rFonts w:ascii="宋体" w:eastAsia="宋体" w:hAnsi="宋体" w:cs="Times New Roman"/>
                <w:sz w:val="24"/>
                <w:szCs w:val="24"/>
              </w:rPr>
              <w:t>研发就是基于安必平的试剂和设备，那么AI产品推广之后，会反过来带动细胞学试剂和设备销售</w:t>
            </w:r>
            <w:r>
              <w:rPr>
                <w:rFonts w:ascii="宋体" w:eastAsia="宋体" w:hAnsi="宋体" w:cs="Times New Roman" w:hint="eastAsia"/>
                <w:sz w:val="24"/>
                <w:szCs w:val="24"/>
              </w:rPr>
              <w:t>，使用我们的整体方案，才能把检测效率和准确性最大化，对公司业务形成强有力的护城河</w:t>
            </w:r>
            <w:r>
              <w:rPr>
                <w:rFonts w:ascii="宋体" w:eastAsia="宋体" w:hAnsi="宋体" w:cs="Times New Roman"/>
                <w:sz w:val="24"/>
                <w:szCs w:val="24"/>
              </w:rPr>
              <w:t>。</w:t>
            </w:r>
          </w:p>
          <w:p w14:paraId="237F0B5D"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其次，3年内我们还比较看好免疫组化产品线的快速扩容。一方面是国产替代政策带来国产免疫组化品牌的市场扩容。另一方面，随着大分子药研发热度增强，会极大刺激市场对免疫组化检测的需求，我们预计这块业务会保持持续快速增长。</w:t>
            </w:r>
          </w:p>
          <w:p w14:paraId="5BE3A110"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如果从五年或者中期发展看，公司现在布局的伴随诊断业务将是持续发力的增长点。过去几年肿瘤治疗的小分子药竞争非常激烈，近两年基于蛋白层面的大分子药成为药企新的研发方向。所以公司在发力免疫组化以及其他公司很少涉及的</w:t>
            </w:r>
            <w:r>
              <w:rPr>
                <w:rFonts w:ascii="宋体" w:eastAsia="宋体" w:hAnsi="宋体" w:cs="Times New Roman"/>
                <w:sz w:val="24"/>
                <w:szCs w:val="24"/>
              </w:rPr>
              <w:t>FISH</w:t>
            </w:r>
            <w:r>
              <w:rPr>
                <w:rFonts w:ascii="宋体" w:eastAsia="宋体" w:hAnsi="宋体" w:cs="Times New Roman" w:hint="eastAsia"/>
                <w:sz w:val="24"/>
                <w:szCs w:val="24"/>
              </w:rPr>
              <w:t>伴随诊断业务。上半年公司已经与上海百英生物达成战略合作，</w:t>
            </w:r>
            <w:r>
              <w:rPr>
                <w:rFonts w:ascii="宋体" w:eastAsia="宋体" w:hAnsi="宋体" w:cs="Times New Roman"/>
                <w:sz w:val="24"/>
                <w:szCs w:val="24"/>
              </w:rPr>
              <w:t>共同合资成立上海安必平诊断科技有限公司，</w:t>
            </w:r>
            <w:r>
              <w:rPr>
                <w:rFonts w:ascii="宋体" w:eastAsia="宋体" w:hAnsi="宋体" w:cs="Times New Roman" w:hint="eastAsia"/>
                <w:sz w:val="24"/>
                <w:szCs w:val="24"/>
              </w:rPr>
              <w:t>立足药企比较集中的上海，聚焦免疫组化伴随诊断业务。今年</w:t>
            </w:r>
            <w:r>
              <w:rPr>
                <w:rFonts w:ascii="宋体" w:eastAsia="宋体" w:hAnsi="宋体" w:cs="Times New Roman"/>
                <w:sz w:val="24"/>
                <w:szCs w:val="24"/>
              </w:rPr>
              <w:t>6月</w:t>
            </w:r>
            <w:r>
              <w:rPr>
                <w:rFonts w:ascii="宋体" w:eastAsia="宋体" w:hAnsi="宋体" w:cs="Times New Roman" w:hint="eastAsia"/>
                <w:sz w:val="24"/>
                <w:szCs w:val="24"/>
              </w:rPr>
              <w:t>底</w:t>
            </w:r>
            <w:r>
              <w:rPr>
                <w:rFonts w:ascii="宋体" w:eastAsia="宋体" w:hAnsi="宋体" w:cs="Times New Roman"/>
                <w:sz w:val="24"/>
                <w:szCs w:val="24"/>
              </w:rPr>
              <w:t>CMDE发布</w:t>
            </w:r>
            <w:r>
              <w:rPr>
                <w:rFonts w:ascii="宋体" w:eastAsia="宋体" w:hAnsi="宋体" w:cs="Times New Roman" w:hint="eastAsia"/>
                <w:sz w:val="24"/>
                <w:szCs w:val="24"/>
              </w:rPr>
              <w:t>了</w:t>
            </w:r>
            <w:r>
              <w:rPr>
                <w:rFonts w:ascii="宋体" w:eastAsia="宋体" w:hAnsi="宋体" w:cs="Times New Roman"/>
                <w:sz w:val="24"/>
                <w:szCs w:val="24"/>
              </w:rPr>
              <w:t>与抗肿瘤药物同步研发的原研伴随诊断试剂临床试验注册审查指导原则</w:t>
            </w:r>
            <w:r>
              <w:rPr>
                <w:rFonts w:ascii="宋体" w:eastAsia="宋体" w:hAnsi="宋体" w:cs="Times New Roman" w:hint="eastAsia"/>
                <w:sz w:val="24"/>
                <w:szCs w:val="24"/>
              </w:rPr>
              <w:t>，也会让伴随诊断业务的发展路径更加清晰。</w:t>
            </w:r>
          </w:p>
          <w:p w14:paraId="0347467F" w14:textId="77777777" w:rsidR="00EC666D" w:rsidRDefault="00EC666D">
            <w:pPr>
              <w:spacing w:line="360" w:lineRule="auto"/>
              <w:ind w:firstLineChars="200" w:firstLine="480"/>
              <w:rPr>
                <w:rFonts w:ascii="宋体" w:eastAsia="宋体" w:hAnsi="宋体" w:cs="Times New Roman"/>
                <w:sz w:val="24"/>
                <w:szCs w:val="24"/>
              </w:rPr>
            </w:pPr>
          </w:p>
          <w:p w14:paraId="60683287" w14:textId="77777777" w:rsidR="00EC666D" w:rsidRDefault="00555C4F">
            <w:pPr>
              <w:pStyle w:val="aa"/>
              <w:numPr>
                <w:ilvl w:val="0"/>
                <w:numId w:val="1"/>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公司的病理A</w:t>
            </w:r>
            <w:r>
              <w:rPr>
                <w:rFonts w:ascii="宋体" w:eastAsia="宋体" w:hAnsi="宋体" w:cs="Times New Roman"/>
                <w:b/>
                <w:bCs/>
                <w:sz w:val="24"/>
                <w:szCs w:val="24"/>
              </w:rPr>
              <w:t>I</w:t>
            </w:r>
            <w:r>
              <w:rPr>
                <w:rFonts w:ascii="宋体" w:eastAsia="宋体" w:hAnsi="宋体" w:cs="Times New Roman" w:hint="eastAsia"/>
                <w:b/>
                <w:bCs/>
                <w:sz w:val="24"/>
                <w:szCs w:val="24"/>
              </w:rPr>
              <w:t>是只针对宫颈癌吗？还是会涉及其他癌种或者疾病的诊断？</w:t>
            </w:r>
          </w:p>
          <w:p w14:paraId="18674E53" w14:textId="2CF467AB"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w:t>
            </w:r>
            <w:r>
              <w:rPr>
                <w:rFonts w:ascii="宋体" w:eastAsia="宋体" w:hAnsi="宋体" w:cs="Times New Roman"/>
                <w:sz w:val="24"/>
                <w:szCs w:val="24"/>
              </w:rPr>
              <w:t>公司目前</w:t>
            </w:r>
            <w:r>
              <w:rPr>
                <w:rFonts w:ascii="宋体" w:eastAsia="宋体" w:hAnsi="宋体" w:cs="Times New Roman" w:hint="eastAsia"/>
                <w:sz w:val="24"/>
                <w:szCs w:val="24"/>
              </w:rPr>
              <w:t>正在申报三类证的病理A</w:t>
            </w:r>
            <w:r>
              <w:rPr>
                <w:rFonts w:ascii="宋体" w:eastAsia="宋体" w:hAnsi="宋体" w:cs="Times New Roman"/>
                <w:sz w:val="24"/>
                <w:szCs w:val="24"/>
              </w:rPr>
              <w:t>I</w:t>
            </w:r>
            <w:r>
              <w:rPr>
                <w:rFonts w:ascii="宋体" w:eastAsia="宋体" w:hAnsi="宋体" w:cs="Times New Roman" w:hint="eastAsia"/>
                <w:sz w:val="24"/>
                <w:szCs w:val="24"/>
              </w:rPr>
              <w:t>，主要就是针对宫颈癌筛查进行辅助诊断的智能</w:t>
            </w:r>
            <w:r>
              <w:rPr>
                <w:rFonts w:ascii="宋体" w:eastAsia="宋体" w:hAnsi="宋体" w:cs="Times New Roman"/>
                <w:sz w:val="24"/>
                <w:szCs w:val="24"/>
              </w:rPr>
              <w:t>化</w:t>
            </w:r>
            <w:r>
              <w:rPr>
                <w:rFonts w:ascii="宋体" w:eastAsia="宋体" w:hAnsi="宋体" w:cs="Times New Roman" w:hint="eastAsia"/>
                <w:sz w:val="24"/>
                <w:szCs w:val="24"/>
              </w:rPr>
              <w:t>产品。未来我们在病理</w:t>
            </w:r>
            <w:r>
              <w:rPr>
                <w:rFonts w:ascii="宋体" w:eastAsia="宋体" w:hAnsi="宋体" w:cs="Times New Roman"/>
                <w:sz w:val="24"/>
                <w:szCs w:val="24"/>
              </w:rPr>
              <w:t>AI方面也会往胃肠镜活</w:t>
            </w:r>
            <w:r>
              <w:rPr>
                <w:rFonts w:ascii="宋体" w:eastAsia="宋体" w:hAnsi="宋体" w:cs="Times New Roman"/>
                <w:sz w:val="24"/>
                <w:szCs w:val="24"/>
              </w:rPr>
              <w:lastRenderedPageBreak/>
              <w:t>检</w:t>
            </w:r>
            <w:r>
              <w:rPr>
                <w:rFonts w:ascii="宋体" w:eastAsia="宋体" w:hAnsi="宋体" w:cs="Times New Roman" w:hint="eastAsia"/>
                <w:sz w:val="24"/>
                <w:szCs w:val="24"/>
              </w:rPr>
              <w:t>、</w:t>
            </w:r>
            <w:r>
              <w:rPr>
                <w:rFonts w:ascii="宋体" w:eastAsia="宋体" w:hAnsi="宋体" w:cs="Times New Roman"/>
                <w:sz w:val="24"/>
                <w:szCs w:val="24"/>
              </w:rPr>
              <w:t xml:space="preserve">免疫组化 AI </w:t>
            </w:r>
            <w:r>
              <w:rPr>
                <w:rFonts w:ascii="宋体" w:eastAsia="宋体" w:hAnsi="宋体" w:cs="Times New Roman" w:hint="eastAsia"/>
                <w:sz w:val="24"/>
                <w:szCs w:val="24"/>
              </w:rPr>
              <w:t>等方向</w:t>
            </w:r>
            <w:r>
              <w:rPr>
                <w:rFonts w:ascii="宋体" w:eastAsia="宋体" w:hAnsi="宋体" w:cs="Times New Roman"/>
                <w:sz w:val="24"/>
                <w:szCs w:val="24"/>
              </w:rPr>
              <w:t>发力。</w:t>
            </w:r>
          </w:p>
          <w:p w14:paraId="4D0B7418" w14:textId="3739DF31"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首款A</w:t>
            </w:r>
            <w:r>
              <w:rPr>
                <w:rFonts w:ascii="宋体" w:eastAsia="宋体" w:hAnsi="宋体" w:cs="Times New Roman"/>
                <w:sz w:val="24"/>
                <w:szCs w:val="24"/>
              </w:rPr>
              <w:t>I</w:t>
            </w:r>
            <w:r>
              <w:rPr>
                <w:rFonts w:ascii="宋体" w:eastAsia="宋体" w:hAnsi="宋体" w:cs="Times New Roman" w:hint="eastAsia"/>
                <w:sz w:val="24"/>
                <w:szCs w:val="24"/>
              </w:rPr>
              <w:t>产品做宫颈癌筛查有几个原因：首先我们本身在宫颈癌筛查业务具有一定的先发优势，我们的拳头产品就是细胞学以及</w:t>
            </w:r>
            <w:r>
              <w:rPr>
                <w:rFonts w:ascii="宋体" w:eastAsia="宋体" w:hAnsi="宋体" w:cs="Times New Roman"/>
                <w:sz w:val="24"/>
                <w:szCs w:val="24"/>
              </w:rPr>
              <w:t>HPV筛查</w:t>
            </w:r>
            <w:r>
              <w:rPr>
                <w:rFonts w:ascii="宋体" w:eastAsia="宋体" w:hAnsi="宋体" w:cs="Times New Roman" w:hint="eastAsia"/>
                <w:sz w:val="24"/>
                <w:szCs w:val="24"/>
              </w:rPr>
              <w:t>，开发</w:t>
            </w:r>
            <w:r>
              <w:rPr>
                <w:rFonts w:ascii="宋体" w:eastAsia="宋体" w:hAnsi="宋体" w:cs="Times New Roman"/>
                <w:sz w:val="24"/>
                <w:szCs w:val="24"/>
              </w:rPr>
              <w:t>病理AI</w:t>
            </w:r>
            <w:r>
              <w:rPr>
                <w:rFonts w:ascii="宋体" w:eastAsia="宋体" w:hAnsi="宋体" w:cs="Times New Roman" w:hint="eastAsia"/>
                <w:sz w:val="24"/>
                <w:szCs w:val="24"/>
              </w:rPr>
              <w:t>具备丰富的样本以及判读经验</w:t>
            </w:r>
            <w:r>
              <w:rPr>
                <w:rFonts w:ascii="宋体" w:eastAsia="宋体" w:hAnsi="宋体" w:cs="Times New Roman"/>
                <w:sz w:val="24"/>
                <w:szCs w:val="24"/>
              </w:rPr>
              <w:t>。</w:t>
            </w:r>
            <w:r>
              <w:rPr>
                <w:rFonts w:ascii="宋体" w:eastAsia="宋体" w:hAnsi="宋体" w:cs="Times New Roman" w:hint="eastAsia"/>
                <w:sz w:val="24"/>
                <w:szCs w:val="24"/>
              </w:rPr>
              <w:t>其次，A</w:t>
            </w:r>
            <w:r>
              <w:rPr>
                <w:rFonts w:ascii="宋体" w:eastAsia="宋体" w:hAnsi="宋体" w:cs="Times New Roman"/>
                <w:sz w:val="24"/>
                <w:szCs w:val="24"/>
              </w:rPr>
              <w:t>I</w:t>
            </w:r>
            <w:r>
              <w:rPr>
                <w:rFonts w:ascii="宋体" w:eastAsia="宋体" w:hAnsi="宋体" w:cs="Times New Roman" w:hint="eastAsia"/>
                <w:sz w:val="24"/>
                <w:szCs w:val="24"/>
              </w:rPr>
              <w:t>项目在宫颈癌筛查是有物价</w:t>
            </w:r>
            <w:r>
              <w:rPr>
                <w:rFonts w:ascii="宋体" w:eastAsia="宋体" w:hAnsi="宋体" w:cs="Times New Roman"/>
                <w:sz w:val="24"/>
                <w:szCs w:val="24"/>
              </w:rPr>
              <w:t>标准</w:t>
            </w:r>
            <w:r>
              <w:rPr>
                <w:rFonts w:ascii="宋体" w:eastAsia="宋体" w:hAnsi="宋体" w:cs="Times New Roman" w:hint="eastAsia"/>
                <w:sz w:val="24"/>
                <w:szCs w:val="24"/>
              </w:rPr>
              <w:t>的，这意味着A</w:t>
            </w:r>
            <w:r>
              <w:rPr>
                <w:rFonts w:ascii="宋体" w:eastAsia="宋体" w:hAnsi="宋体" w:cs="Times New Roman"/>
                <w:sz w:val="24"/>
                <w:szCs w:val="24"/>
              </w:rPr>
              <w:t>I</w:t>
            </w:r>
            <w:r>
              <w:rPr>
                <w:rFonts w:ascii="宋体" w:eastAsia="宋体" w:hAnsi="宋体" w:cs="Times New Roman" w:hint="eastAsia"/>
                <w:sz w:val="24"/>
                <w:szCs w:val="24"/>
              </w:rPr>
              <w:t>产品是可以独立销售的，但是目前在其他项目上尚且没有物价规定。第三，宫颈癌筛查是</w:t>
            </w:r>
            <w:r>
              <w:rPr>
                <w:rFonts w:ascii="宋体" w:eastAsia="宋体" w:hAnsi="宋体" w:cs="Times New Roman"/>
                <w:sz w:val="24"/>
                <w:szCs w:val="24"/>
              </w:rPr>
              <w:t>可预见</w:t>
            </w:r>
            <w:r>
              <w:rPr>
                <w:rFonts w:ascii="宋体" w:eastAsia="宋体" w:hAnsi="宋体" w:cs="Times New Roman" w:hint="eastAsia"/>
                <w:sz w:val="24"/>
                <w:szCs w:val="24"/>
              </w:rPr>
              <w:t>的一个A</w:t>
            </w:r>
            <w:r>
              <w:rPr>
                <w:rFonts w:ascii="宋体" w:eastAsia="宋体" w:hAnsi="宋体" w:cs="Times New Roman"/>
                <w:sz w:val="24"/>
                <w:szCs w:val="24"/>
              </w:rPr>
              <w:t>I成熟应用场景</w:t>
            </w:r>
            <w:r>
              <w:rPr>
                <w:rFonts w:ascii="宋体" w:eastAsia="宋体" w:hAnsi="宋体" w:cs="Times New Roman" w:hint="eastAsia"/>
                <w:sz w:val="24"/>
                <w:szCs w:val="24"/>
              </w:rPr>
              <w:t>。作为筛查项目，最大的工作量是筛阴，A</w:t>
            </w:r>
            <w:r>
              <w:rPr>
                <w:rFonts w:ascii="宋体" w:eastAsia="宋体" w:hAnsi="宋体" w:cs="Times New Roman"/>
                <w:sz w:val="24"/>
                <w:szCs w:val="24"/>
              </w:rPr>
              <w:t>I</w:t>
            </w:r>
            <w:r>
              <w:rPr>
                <w:rFonts w:ascii="宋体" w:eastAsia="宋体" w:hAnsi="宋体" w:cs="Times New Roman" w:hint="eastAsia"/>
                <w:sz w:val="24"/>
                <w:szCs w:val="24"/>
              </w:rPr>
              <w:t>算法的逻辑基础就是帮助病理医生筛掉大比例的健康人群，我们预计的目标是在A</w:t>
            </w:r>
            <w:r>
              <w:rPr>
                <w:rFonts w:ascii="宋体" w:eastAsia="宋体" w:hAnsi="宋体" w:cs="Times New Roman"/>
                <w:sz w:val="24"/>
                <w:szCs w:val="24"/>
              </w:rPr>
              <w:t>I</w:t>
            </w:r>
            <w:r>
              <w:rPr>
                <w:rFonts w:ascii="宋体" w:eastAsia="宋体" w:hAnsi="宋体" w:cs="Times New Roman" w:hint="eastAsia"/>
                <w:sz w:val="24"/>
                <w:szCs w:val="24"/>
              </w:rPr>
              <w:t>的介入下，能够筛除7</w:t>
            </w:r>
            <w:r>
              <w:rPr>
                <w:rFonts w:ascii="宋体" w:eastAsia="宋体" w:hAnsi="宋体" w:cs="Times New Roman"/>
                <w:sz w:val="24"/>
                <w:szCs w:val="24"/>
              </w:rPr>
              <w:t>0%-80%</w:t>
            </w:r>
            <w:r>
              <w:rPr>
                <w:rFonts w:ascii="宋体" w:eastAsia="宋体" w:hAnsi="宋体" w:cs="Times New Roman" w:hint="eastAsia"/>
                <w:sz w:val="24"/>
                <w:szCs w:val="24"/>
              </w:rPr>
              <w:t>的健康样本，医生只需要看剩下的2</w:t>
            </w:r>
            <w:r>
              <w:rPr>
                <w:rFonts w:ascii="宋体" w:eastAsia="宋体" w:hAnsi="宋体" w:cs="Times New Roman"/>
                <w:sz w:val="24"/>
                <w:szCs w:val="24"/>
              </w:rPr>
              <w:t>0%-30%</w:t>
            </w:r>
            <w:r>
              <w:rPr>
                <w:rFonts w:ascii="宋体" w:eastAsia="宋体" w:hAnsi="宋体" w:cs="Times New Roman" w:hint="eastAsia"/>
                <w:sz w:val="24"/>
                <w:szCs w:val="24"/>
              </w:rPr>
              <w:t>存疑或者问题样本即可，所以A</w:t>
            </w:r>
            <w:r>
              <w:rPr>
                <w:rFonts w:ascii="宋体" w:eastAsia="宋体" w:hAnsi="宋体" w:cs="Times New Roman"/>
                <w:sz w:val="24"/>
                <w:szCs w:val="24"/>
              </w:rPr>
              <w:t>I</w:t>
            </w:r>
            <w:r>
              <w:rPr>
                <w:rFonts w:ascii="宋体" w:eastAsia="宋体" w:hAnsi="宋体" w:cs="Times New Roman" w:hint="eastAsia"/>
                <w:sz w:val="24"/>
                <w:szCs w:val="24"/>
              </w:rPr>
              <w:t>在宫颈癌筛查上是一个比较成熟的应用场景。在其他项目上，比如免疫组化目前A</w:t>
            </w:r>
            <w:r>
              <w:rPr>
                <w:rFonts w:ascii="宋体" w:eastAsia="宋体" w:hAnsi="宋体" w:cs="Times New Roman"/>
                <w:sz w:val="24"/>
                <w:szCs w:val="24"/>
              </w:rPr>
              <w:t>I</w:t>
            </w:r>
            <w:r>
              <w:rPr>
                <w:rFonts w:ascii="宋体" w:eastAsia="宋体" w:hAnsi="宋体" w:cs="Times New Roman" w:hint="eastAsia"/>
                <w:sz w:val="24"/>
                <w:szCs w:val="24"/>
              </w:rPr>
              <w:t>还没有定价，同时诊断的要求也更高。我们的人工智能策略是先从宫颈细胞学入手，后续再延伸到胃肠镜活检，以及难度更高的免疫组化A</w:t>
            </w:r>
            <w:r>
              <w:rPr>
                <w:rFonts w:ascii="宋体" w:eastAsia="宋体" w:hAnsi="宋体" w:cs="Times New Roman"/>
                <w:sz w:val="24"/>
                <w:szCs w:val="24"/>
              </w:rPr>
              <w:t>I</w:t>
            </w:r>
            <w:r>
              <w:rPr>
                <w:rFonts w:ascii="宋体" w:eastAsia="宋体" w:hAnsi="宋体" w:cs="Times New Roman" w:hint="eastAsia"/>
                <w:sz w:val="24"/>
                <w:szCs w:val="24"/>
              </w:rPr>
              <w:t>等。</w:t>
            </w:r>
          </w:p>
          <w:p w14:paraId="5E1D0F77" w14:textId="77777777" w:rsidR="00EC666D" w:rsidRDefault="00EC666D">
            <w:pPr>
              <w:spacing w:line="360" w:lineRule="auto"/>
              <w:ind w:firstLineChars="200" w:firstLine="480"/>
              <w:rPr>
                <w:rFonts w:ascii="宋体" w:eastAsia="宋体" w:hAnsi="宋体" w:cs="Times New Roman"/>
                <w:sz w:val="24"/>
                <w:szCs w:val="24"/>
              </w:rPr>
            </w:pPr>
          </w:p>
          <w:p w14:paraId="1BE7413E"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能否介绍下公司与腾讯、华为两个公司合作的进展和区别，以及数字病理业务未来的预期？</w:t>
            </w:r>
          </w:p>
          <w:p w14:paraId="11BEA86A" w14:textId="42342CFF"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答：公司跟腾讯和华为的合作是在整个数字病理板块的合作，但是在细分的领域有些不同。跟腾讯的合作主要是共同开发宫颈细胞学人工智能辅助诊断系统，腾讯</w:t>
            </w:r>
            <w:r>
              <w:rPr>
                <w:rFonts w:ascii="宋体" w:eastAsia="宋体" w:hAnsi="宋体" w:cs="Times New Roman"/>
                <w:sz w:val="24"/>
                <w:szCs w:val="24"/>
              </w:rPr>
              <w:t>AI Lab有比较强的算法开发能力，我们</w:t>
            </w:r>
            <w:r>
              <w:rPr>
                <w:rFonts w:ascii="宋体" w:eastAsia="宋体" w:hAnsi="宋体" w:cs="Times New Roman" w:hint="eastAsia"/>
                <w:sz w:val="24"/>
                <w:szCs w:val="24"/>
              </w:rPr>
              <w:t>负责</w:t>
            </w:r>
            <w:r>
              <w:rPr>
                <w:rFonts w:ascii="宋体" w:eastAsia="宋体" w:hAnsi="宋体" w:cs="Times New Roman"/>
                <w:sz w:val="24"/>
                <w:szCs w:val="24"/>
              </w:rPr>
              <w:t>提供</w:t>
            </w:r>
            <w:r>
              <w:rPr>
                <w:rFonts w:ascii="宋体" w:eastAsia="宋体" w:hAnsi="宋体" w:cs="Times New Roman" w:hint="eastAsia"/>
                <w:sz w:val="24"/>
                <w:szCs w:val="24"/>
              </w:rPr>
              <w:t>病例、</w:t>
            </w:r>
            <w:r>
              <w:rPr>
                <w:rFonts w:ascii="宋体" w:eastAsia="宋体" w:hAnsi="宋体" w:cs="Times New Roman"/>
                <w:sz w:val="24"/>
                <w:szCs w:val="24"/>
              </w:rPr>
              <w:t>数据标注</w:t>
            </w:r>
            <w:r>
              <w:rPr>
                <w:rFonts w:ascii="宋体" w:eastAsia="宋体" w:hAnsi="宋体" w:cs="Times New Roman" w:hint="eastAsia"/>
                <w:sz w:val="24"/>
                <w:szCs w:val="24"/>
              </w:rPr>
              <w:t>、临床需求规划等等。</w:t>
            </w:r>
            <w:r>
              <w:rPr>
                <w:rFonts w:ascii="宋体" w:eastAsia="宋体" w:hAnsi="宋体" w:cs="Times New Roman"/>
                <w:sz w:val="24"/>
                <w:szCs w:val="24"/>
              </w:rPr>
              <w:t>跟腾讯</w:t>
            </w:r>
            <w:r>
              <w:rPr>
                <w:rFonts w:ascii="宋体" w:eastAsia="宋体" w:hAnsi="宋体" w:cs="Times New Roman" w:hint="eastAsia"/>
                <w:sz w:val="24"/>
                <w:szCs w:val="24"/>
              </w:rPr>
              <w:t>合作的</w:t>
            </w:r>
            <w:r>
              <w:rPr>
                <w:rFonts w:ascii="宋体" w:eastAsia="宋体" w:hAnsi="宋体" w:cs="Times New Roman"/>
                <w:sz w:val="24"/>
                <w:szCs w:val="24"/>
              </w:rPr>
              <w:t>产品</w:t>
            </w:r>
            <w:r>
              <w:rPr>
                <w:rFonts w:ascii="宋体" w:eastAsia="宋体" w:hAnsi="宋体" w:cs="Times New Roman" w:hint="eastAsia"/>
                <w:sz w:val="24"/>
                <w:szCs w:val="24"/>
              </w:rPr>
              <w:t>已经定型，完成了9家</w:t>
            </w:r>
            <w:r>
              <w:rPr>
                <w:rFonts w:ascii="宋体" w:eastAsia="宋体" w:hAnsi="宋体" w:cs="Times New Roman"/>
                <w:sz w:val="24"/>
                <w:szCs w:val="24"/>
              </w:rPr>
              <w:t>医院</w:t>
            </w:r>
            <w:r>
              <w:rPr>
                <w:rFonts w:ascii="宋体" w:eastAsia="宋体" w:hAnsi="宋体" w:cs="Times New Roman" w:hint="eastAsia"/>
                <w:sz w:val="24"/>
                <w:szCs w:val="24"/>
              </w:rPr>
              <w:t>多中心临床科研试验，效果非常好，</w:t>
            </w:r>
            <w:r>
              <w:rPr>
                <w:rFonts w:ascii="宋体" w:eastAsia="宋体" w:hAnsi="宋体" w:cs="Times New Roman"/>
                <w:sz w:val="24"/>
                <w:szCs w:val="24"/>
              </w:rPr>
              <w:t>已经进入三类产品注册证申报工作</w:t>
            </w:r>
            <w:r>
              <w:rPr>
                <w:rFonts w:ascii="宋体" w:eastAsia="宋体" w:hAnsi="宋体" w:cs="Times New Roman" w:hint="eastAsia"/>
                <w:sz w:val="24"/>
                <w:szCs w:val="24"/>
              </w:rPr>
              <w:t>。</w:t>
            </w:r>
          </w:p>
          <w:p w14:paraId="5A4FA985"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跟华为的合作，主要是基于病理数据库和算力生态方面。我们在市场拓展中观察到，很多医院的病理科对于全科数字化需求在不断加速，病理数据到底怎么上云、打通应用是很多大型省级肿瘤医院非常关切、并想突破的问题。所以我们跟华为合作是基于华为的数据库和算力能力，去打造整个病理科数据库和全科数字化的产品。</w:t>
            </w:r>
          </w:p>
          <w:p w14:paraId="3D274A4E" w14:textId="2D166E1F"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在数字化进展层面，</w:t>
            </w:r>
            <w:r>
              <w:rPr>
                <w:rFonts w:ascii="宋体" w:eastAsia="宋体" w:hAnsi="宋体" w:cs="Times New Roman"/>
                <w:sz w:val="24"/>
                <w:szCs w:val="24"/>
              </w:rPr>
              <w:t>“病理影像传输与通讯软件”、“</w:t>
            </w:r>
            <w:r>
              <w:rPr>
                <w:rFonts w:ascii="宋体" w:eastAsia="宋体" w:hAnsi="宋体" w:cs="Times New Roman" w:hint="eastAsia"/>
                <w:sz w:val="24"/>
                <w:szCs w:val="24"/>
              </w:rPr>
              <w:t>病理医学图像分析处理软件</w:t>
            </w:r>
            <w:r>
              <w:rPr>
                <w:rFonts w:ascii="宋体" w:eastAsia="宋体" w:hAnsi="宋体" w:cs="Times New Roman"/>
                <w:sz w:val="24"/>
                <w:szCs w:val="24"/>
              </w:rPr>
              <w:t>”已获得二类注册证，“图像显示方法、装置、终端及</w:t>
            </w:r>
            <w:r>
              <w:rPr>
                <w:rFonts w:ascii="宋体" w:eastAsia="宋体" w:hAnsi="宋体" w:cs="Times New Roman"/>
                <w:sz w:val="24"/>
                <w:szCs w:val="24"/>
              </w:rPr>
              <w:lastRenderedPageBreak/>
              <w:t>存储介质”获得发明专利授权，</w:t>
            </w:r>
            <w:r>
              <w:rPr>
                <w:rFonts w:ascii="宋体" w:eastAsia="宋体" w:hAnsi="宋体" w:cs="Times New Roman" w:hint="eastAsia"/>
                <w:sz w:val="24"/>
                <w:szCs w:val="24"/>
              </w:rPr>
              <w:t>下半年还有两款扫描仪在申报二类证，</w:t>
            </w:r>
            <w:r>
              <w:rPr>
                <w:rFonts w:ascii="宋体" w:eastAsia="宋体" w:hAnsi="宋体" w:cs="Times New Roman"/>
                <w:sz w:val="24"/>
                <w:szCs w:val="24"/>
              </w:rPr>
              <w:t>且有多项产品专利正在受理过程中，这</w:t>
            </w:r>
            <w:r>
              <w:rPr>
                <w:rFonts w:ascii="宋体" w:eastAsia="宋体" w:hAnsi="宋体" w:cs="Times New Roman" w:hint="eastAsia"/>
                <w:sz w:val="24"/>
                <w:szCs w:val="24"/>
              </w:rPr>
              <w:t>些产品会结合我们的细胞学</w:t>
            </w:r>
            <w:r>
              <w:rPr>
                <w:rFonts w:ascii="宋体" w:eastAsia="宋体" w:hAnsi="宋体" w:cs="Times New Roman"/>
                <w:sz w:val="24"/>
                <w:szCs w:val="24"/>
              </w:rPr>
              <w:t>试剂</w:t>
            </w:r>
            <w:r>
              <w:rPr>
                <w:rFonts w:ascii="宋体" w:eastAsia="宋体" w:hAnsi="宋体" w:cs="Times New Roman" w:hint="eastAsia"/>
                <w:sz w:val="24"/>
                <w:szCs w:val="24"/>
              </w:rPr>
              <w:t>+</w:t>
            </w:r>
            <w:r>
              <w:rPr>
                <w:rFonts w:ascii="宋体" w:eastAsia="宋体" w:hAnsi="宋体" w:cs="Times New Roman"/>
                <w:sz w:val="24"/>
                <w:szCs w:val="24"/>
              </w:rPr>
              <w:t>设备一起作为整体方案进行销售。</w:t>
            </w:r>
          </w:p>
          <w:p w14:paraId="4FC470BF" w14:textId="77777777" w:rsidR="00EC666D" w:rsidRDefault="00EC666D">
            <w:pPr>
              <w:spacing w:line="360" w:lineRule="auto"/>
              <w:rPr>
                <w:rFonts w:ascii="宋体" w:eastAsia="宋体" w:hAnsi="宋体" w:cs="Times New Roman"/>
                <w:sz w:val="24"/>
                <w:szCs w:val="24"/>
              </w:rPr>
            </w:pPr>
          </w:p>
          <w:p w14:paraId="3E263C42" w14:textId="77777777" w:rsidR="00EC666D" w:rsidRDefault="00555C4F">
            <w:pPr>
              <w:pStyle w:val="aa"/>
              <w:numPr>
                <w:ilvl w:val="0"/>
                <w:numId w:val="1"/>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公司在伴随诊断领域是怎样的布局？预计相关产品什么时候会获批上市？</w:t>
            </w:r>
          </w:p>
          <w:p w14:paraId="5BE286E4" w14:textId="7955F042"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答：为进一步规范伴随诊断试剂的管理，今年6月底国家药监局器审中心（C</w:t>
            </w:r>
            <w:r>
              <w:rPr>
                <w:rFonts w:ascii="宋体" w:eastAsia="宋体" w:hAnsi="宋体" w:cs="Times New Roman"/>
                <w:sz w:val="24"/>
                <w:szCs w:val="24"/>
              </w:rPr>
              <w:t>MDE</w:t>
            </w:r>
            <w:r>
              <w:rPr>
                <w:rFonts w:ascii="宋体" w:eastAsia="宋体" w:hAnsi="宋体" w:cs="Times New Roman" w:hint="eastAsia"/>
                <w:sz w:val="24"/>
                <w:szCs w:val="24"/>
              </w:rPr>
              <w:t>）</w:t>
            </w:r>
            <w:r>
              <w:rPr>
                <w:rFonts w:ascii="宋体" w:eastAsia="宋体" w:hAnsi="宋体" w:cs="Times New Roman"/>
                <w:sz w:val="24"/>
                <w:szCs w:val="24"/>
              </w:rPr>
              <w:t>发布</w:t>
            </w:r>
            <w:r>
              <w:rPr>
                <w:rFonts w:ascii="宋体" w:eastAsia="宋体" w:hAnsi="宋体" w:cs="Times New Roman" w:hint="eastAsia"/>
                <w:sz w:val="24"/>
                <w:szCs w:val="24"/>
              </w:rPr>
              <w:t>了《与抗肿瘤药物同步研发的原研伴随诊断试剂临床试验注册审查指导原则》</w:t>
            </w:r>
            <w:r>
              <w:rPr>
                <w:rFonts w:ascii="宋体" w:eastAsia="宋体" w:hAnsi="宋体" w:cs="Times New Roman"/>
                <w:sz w:val="24"/>
                <w:szCs w:val="24"/>
              </w:rPr>
              <w:t>，结合此前发布的</w:t>
            </w:r>
            <w:r w:rsidRPr="000D30B5">
              <w:rPr>
                <w:rFonts w:ascii="宋体" w:eastAsia="宋体" w:hAnsi="宋体" w:cs="Times New Roman"/>
                <w:sz w:val="24"/>
                <w:szCs w:val="24"/>
              </w:rPr>
              <w:t>《抗肿瘤药物的非原研伴随诊断试剂临床试验注册审查指导原则》</w:t>
            </w:r>
            <w:r>
              <w:rPr>
                <w:rFonts w:ascii="宋体" w:eastAsia="宋体" w:hAnsi="宋体" w:cs="Times New Roman" w:hint="eastAsia"/>
                <w:sz w:val="24"/>
                <w:szCs w:val="24"/>
              </w:rPr>
              <w:t>，</w:t>
            </w:r>
            <w:r>
              <w:rPr>
                <w:rFonts w:ascii="宋体" w:eastAsia="宋体" w:hAnsi="宋体" w:cs="Times New Roman"/>
                <w:sz w:val="24"/>
                <w:szCs w:val="24"/>
              </w:rPr>
              <w:t>为国内</w:t>
            </w:r>
            <w:r>
              <w:rPr>
                <w:rFonts w:ascii="宋体" w:eastAsia="宋体" w:hAnsi="宋体" w:cs="Times New Roman" w:hint="eastAsia"/>
                <w:sz w:val="24"/>
                <w:szCs w:val="24"/>
              </w:rPr>
              <w:t>伴随诊断试剂盒的</w:t>
            </w:r>
            <w:r>
              <w:rPr>
                <w:rFonts w:ascii="宋体" w:eastAsia="宋体" w:hAnsi="宋体" w:cs="Times New Roman"/>
                <w:sz w:val="24"/>
                <w:szCs w:val="24"/>
              </w:rPr>
              <w:t>开发</w:t>
            </w:r>
            <w:r>
              <w:rPr>
                <w:rFonts w:ascii="宋体" w:eastAsia="宋体" w:hAnsi="宋体" w:cs="Times New Roman" w:hint="eastAsia"/>
                <w:sz w:val="24"/>
                <w:szCs w:val="24"/>
              </w:rPr>
              <w:t>申报</w:t>
            </w:r>
            <w:r>
              <w:rPr>
                <w:rFonts w:ascii="宋体" w:eastAsia="宋体" w:hAnsi="宋体" w:cs="Times New Roman"/>
                <w:sz w:val="24"/>
                <w:szCs w:val="24"/>
              </w:rPr>
              <w:t>明确了管理办法，一定程度上也会促进国内伴随诊断业务的发展。</w:t>
            </w:r>
          </w:p>
          <w:p w14:paraId="3E29B98C" w14:textId="7C057F1E" w:rsidR="00EC666D" w:rsidRDefault="00555C4F">
            <w:pPr>
              <w:spacing w:line="360" w:lineRule="auto"/>
              <w:ind w:firstLineChars="200" w:firstLine="480"/>
              <w:jc w:val="left"/>
              <w:rPr>
                <w:rFonts w:ascii="宋体" w:eastAsia="宋体" w:hAnsi="宋体" w:cs="Times New Roman"/>
                <w:sz w:val="24"/>
                <w:szCs w:val="24"/>
              </w:rPr>
            </w:pPr>
            <w:r w:rsidRPr="000D30B5">
              <w:rPr>
                <w:rFonts w:ascii="宋体" w:eastAsia="宋体" w:hAnsi="宋体" w:cs="Times New Roman"/>
                <w:sz w:val="24"/>
                <w:szCs w:val="24"/>
              </w:rPr>
              <w:t>公司布局伴随诊断业务主要是基于免疫组化和FISH两个技术平台，</w:t>
            </w:r>
            <w:r>
              <w:rPr>
                <w:rFonts w:ascii="宋体" w:eastAsia="宋体" w:hAnsi="宋体" w:cs="Times New Roman"/>
                <w:sz w:val="24"/>
                <w:szCs w:val="24"/>
              </w:rPr>
              <w:t>一方面公司这两个技术平台布局多年，拥有技术积淀，另一方面无论是免疫组化还是FISH，均需要依赖医生的判读，这也是公司多年深耕病理科积累的资源优势。</w:t>
            </w:r>
          </w:p>
          <w:p w14:paraId="1EA218DE" w14:textId="39B86CDA"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公司伴随诊断试剂盒的产品，整个申报周期会跟药物的周期同步。一般会按三类的医疗器械申报时间进展，平均可能要三年。</w:t>
            </w:r>
          </w:p>
          <w:p w14:paraId="4BA0AEED" w14:textId="77777777" w:rsidR="00EC666D" w:rsidRDefault="00EC666D">
            <w:pPr>
              <w:spacing w:line="360" w:lineRule="auto"/>
              <w:jc w:val="left"/>
              <w:rPr>
                <w:rFonts w:ascii="宋体" w:eastAsia="宋体" w:hAnsi="宋体" w:cs="Times New Roman"/>
                <w:sz w:val="24"/>
                <w:szCs w:val="24"/>
              </w:rPr>
            </w:pPr>
          </w:p>
          <w:p w14:paraId="6E638F5D"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公司做免疫组化</w:t>
            </w:r>
            <w:r>
              <w:rPr>
                <w:rFonts w:ascii="宋体" w:eastAsia="宋体" w:hAnsi="宋体" w:cs="Times New Roman"/>
                <w:b/>
                <w:bCs/>
                <w:sz w:val="24"/>
                <w:szCs w:val="24"/>
              </w:rPr>
              <w:t>伴随诊断</w:t>
            </w:r>
            <w:r>
              <w:rPr>
                <w:rFonts w:ascii="宋体" w:eastAsia="宋体" w:hAnsi="宋体" w:cs="Times New Roman" w:hint="eastAsia"/>
                <w:b/>
                <w:bCs/>
                <w:sz w:val="24"/>
                <w:szCs w:val="24"/>
              </w:rPr>
              <w:t>业务有什么优势？</w:t>
            </w:r>
            <w:r>
              <w:rPr>
                <w:rFonts w:ascii="宋体" w:eastAsia="宋体" w:hAnsi="宋体" w:cs="Times New Roman"/>
                <w:b/>
                <w:bCs/>
                <w:sz w:val="24"/>
                <w:szCs w:val="24"/>
              </w:rPr>
              <w:t>收入来源有哪些？</w:t>
            </w:r>
          </w:p>
          <w:p w14:paraId="7C7FD7BF"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答：公司做免疫组化伴随诊断主要有四大优势：第一公司实现了抗体自产，拥有</w:t>
            </w:r>
            <w:r>
              <w:rPr>
                <w:rFonts w:ascii="宋体" w:eastAsia="宋体" w:hAnsi="宋体" w:cs="Times New Roman"/>
                <w:sz w:val="24"/>
                <w:szCs w:val="24"/>
              </w:rPr>
              <w:t>200多个免疫组化自产一抗克隆号，有能力为药企提供定制化服务。第二是渠道优势，公司深耕病理科17年，形成了比较强的学术推广和培训能力。第三是公司拥有完善的商业化、市场化能力，具备成熟的产品报证体系。第四是免疫组化试剂盒可与公司的病理AI相结合，细化检测判读区间，精准筛选患者，扩大适应症治疗范围。我们预计，经过三年多的市场培育与药企深度合作之后，伴随诊断业务有望在未来中长期给公司业务带来增量。</w:t>
            </w:r>
          </w:p>
          <w:p w14:paraId="4F84A90E"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伴随诊断业务按照阶段来说，收入主要分为两部分。首先是检测服</w:t>
            </w:r>
            <w:r>
              <w:rPr>
                <w:rFonts w:ascii="宋体" w:eastAsia="宋体" w:hAnsi="宋体" w:cs="Times New Roman" w:hint="eastAsia"/>
                <w:sz w:val="24"/>
                <w:szCs w:val="24"/>
              </w:rPr>
              <w:lastRenderedPageBreak/>
              <w:t>务收入以及试剂盒开发收入。在药物早期研发阶段，药企会希望我们根据药物靶点的作用机理去研发科研用的试剂盒，此时相应会有试剂盒开发以及相关方法学靶点检测的服务。相当于药企委托我们进行开发。另一部分收入来自于，当我们</w:t>
            </w:r>
            <w:r>
              <w:rPr>
                <w:rFonts w:ascii="宋体" w:eastAsia="宋体" w:hAnsi="宋体" w:cs="Times New Roman"/>
                <w:sz w:val="24"/>
                <w:szCs w:val="24"/>
              </w:rPr>
              <w:t>CDx拿到三类注册证进入终端市场销售阶段，主要是销售往医院</w:t>
            </w:r>
            <w:r>
              <w:rPr>
                <w:rFonts w:ascii="宋体" w:eastAsia="宋体" w:hAnsi="宋体" w:cs="Times New Roman" w:hint="eastAsia"/>
                <w:sz w:val="24"/>
                <w:szCs w:val="24"/>
              </w:rPr>
              <w:t>，此时的模式跟</w:t>
            </w:r>
            <w:r>
              <w:rPr>
                <w:rFonts w:ascii="宋体" w:eastAsia="宋体" w:hAnsi="宋体" w:cs="Times New Roman"/>
                <w:sz w:val="24"/>
                <w:szCs w:val="24"/>
              </w:rPr>
              <w:t>我们现有的产品</w:t>
            </w:r>
            <w:r>
              <w:rPr>
                <w:rFonts w:ascii="宋体" w:eastAsia="宋体" w:hAnsi="宋体" w:cs="Times New Roman" w:hint="eastAsia"/>
                <w:sz w:val="24"/>
                <w:szCs w:val="24"/>
              </w:rPr>
              <w:t>相似</w:t>
            </w:r>
            <w:r>
              <w:rPr>
                <w:rFonts w:ascii="宋体" w:eastAsia="宋体" w:hAnsi="宋体" w:cs="Times New Roman"/>
                <w:sz w:val="24"/>
                <w:szCs w:val="24"/>
              </w:rPr>
              <w:t>，</w:t>
            </w:r>
            <w:r>
              <w:rPr>
                <w:rFonts w:ascii="宋体" w:eastAsia="宋体" w:hAnsi="宋体" w:cs="Times New Roman" w:hint="eastAsia"/>
                <w:sz w:val="24"/>
                <w:szCs w:val="24"/>
              </w:rPr>
              <w:t>等于是</w:t>
            </w:r>
            <w:r>
              <w:rPr>
                <w:rFonts w:ascii="宋体" w:eastAsia="宋体" w:hAnsi="宋体" w:cs="Times New Roman"/>
                <w:sz w:val="24"/>
                <w:szCs w:val="24"/>
              </w:rPr>
              <w:t>医院作为支付方。</w:t>
            </w:r>
          </w:p>
          <w:p w14:paraId="2F5662DE" w14:textId="77777777" w:rsidR="00EC666D" w:rsidRDefault="00EC666D">
            <w:pPr>
              <w:spacing w:line="360" w:lineRule="auto"/>
              <w:jc w:val="left"/>
              <w:rPr>
                <w:rFonts w:ascii="宋体" w:eastAsia="宋体" w:hAnsi="宋体" w:cs="Times New Roman"/>
                <w:sz w:val="24"/>
                <w:szCs w:val="24"/>
              </w:rPr>
            </w:pPr>
          </w:p>
          <w:p w14:paraId="201B9DE4" w14:textId="77777777" w:rsidR="00EC666D" w:rsidRDefault="00555C4F">
            <w:pPr>
              <w:pStyle w:val="aa"/>
              <w:numPr>
                <w:ilvl w:val="0"/>
                <w:numId w:val="1"/>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公司的病理共建业务是什么模式？有什么特点？</w:t>
            </w:r>
            <w:r>
              <w:rPr>
                <w:rFonts w:ascii="宋体" w:eastAsia="宋体" w:hAnsi="宋体" w:cs="Times New Roman"/>
                <w:b/>
                <w:bCs/>
                <w:sz w:val="24"/>
                <w:szCs w:val="24"/>
              </w:rPr>
              <w:t xml:space="preserve"> </w:t>
            </w:r>
          </w:p>
          <w:p w14:paraId="5E84F2FE" w14:textId="7334ABC0"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w:t>
            </w:r>
            <w:r>
              <w:rPr>
                <w:rFonts w:ascii="宋体" w:eastAsia="宋体" w:hAnsi="宋体" w:cs="Times New Roman"/>
                <w:sz w:val="24"/>
                <w:szCs w:val="24"/>
              </w:rPr>
              <w:t>我们的病理共建业务，跟</w:t>
            </w:r>
            <w:r>
              <w:rPr>
                <w:rFonts w:ascii="宋体" w:eastAsia="宋体" w:hAnsi="宋体" w:cs="Times New Roman" w:hint="eastAsia"/>
                <w:sz w:val="24"/>
                <w:szCs w:val="24"/>
              </w:rPr>
              <w:t>目前</w:t>
            </w:r>
            <w:r>
              <w:rPr>
                <w:rFonts w:ascii="宋体" w:eastAsia="宋体" w:hAnsi="宋体" w:cs="Times New Roman"/>
                <w:sz w:val="24"/>
                <w:szCs w:val="24"/>
              </w:rPr>
              <w:t>第三方检验公司</w:t>
            </w:r>
            <w:r>
              <w:rPr>
                <w:rFonts w:ascii="宋体" w:eastAsia="宋体" w:hAnsi="宋体" w:cs="Times New Roman" w:hint="eastAsia"/>
                <w:sz w:val="24"/>
                <w:szCs w:val="24"/>
              </w:rPr>
              <w:t>的模式</w:t>
            </w:r>
            <w:r>
              <w:rPr>
                <w:rFonts w:ascii="宋体" w:eastAsia="宋体" w:hAnsi="宋体" w:cs="Times New Roman"/>
                <w:sz w:val="24"/>
                <w:szCs w:val="24"/>
              </w:rPr>
              <w:t>不太一样，它们的业务逻辑是外包基层病理科的检测业务， 把术后的标本外送到它们的中心实验室出检测报告。我们的逻辑是</w:t>
            </w:r>
            <w:r>
              <w:rPr>
                <w:rFonts w:ascii="宋体" w:eastAsia="宋体" w:hAnsi="宋体" w:cs="Times New Roman" w:hint="eastAsia"/>
                <w:sz w:val="24"/>
                <w:szCs w:val="24"/>
              </w:rPr>
              <w:t>基于</w:t>
            </w:r>
            <w:r>
              <w:rPr>
                <w:rFonts w:ascii="宋体" w:eastAsia="宋体" w:hAnsi="宋体" w:cs="Times New Roman"/>
                <w:sz w:val="24"/>
                <w:szCs w:val="24"/>
              </w:rPr>
              <w:t>公司</w:t>
            </w:r>
            <w:r>
              <w:rPr>
                <w:rFonts w:ascii="宋体" w:eastAsia="宋体" w:hAnsi="宋体" w:cs="Times New Roman" w:hint="eastAsia"/>
                <w:sz w:val="24"/>
                <w:szCs w:val="24"/>
              </w:rPr>
              <w:t>自身的</w:t>
            </w:r>
            <w:r>
              <w:rPr>
                <w:rFonts w:ascii="宋体" w:eastAsia="宋体" w:hAnsi="宋体" w:cs="Times New Roman"/>
                <w:sz w:val="24"/>
                <w:szCs w:val="24"/>
              </w:rPr>
              <w:t>产品</w:t>
            </w:r>
            <w:r>
              <w:rPr>
                <w:rFonts w:ascii="宋体" w:eastAsia="宋体" w:hAnsi="宋体" w:cs="Times New Roman" w:hint="eastAsia"/>
                <w:sz w:val="24"/>
                <w:szCs w:val="24"/>
              </w:rPr>
              <w:t>和设备</w:t>
            </w:r>
            <w:r>
              <w:rPr>
                <w:rFonts w:ascii="宋体" w:eastAsia="宋体" w:hAnsi="宋体" w:cs="Times New Roman"/>
                <w:sz w:val="24"/>
                <w:szCs w:val="24"/>
              </w:rPr>
              <w:t>，帮助当地基层医院把病理科建设起来</w:t>
            </w:r>
            <w:r>
              <w:rPr>
                <w:rFonts w:ascii="宋体" w:eastAsia="宋体" w:hAnsi="宋体" w:cs="Times New Roman" w:hint="eastAsia"/>
                <w:sz w:val="24"/>
                <w:szCs w:val="24"/>
              </w:rPr>
              <w:t>，把病理检测留在院内</w:t>
            </w:r>
            <w:r>
              <w:rPr>
                <w:rFonts w:ascii="宋体" w:eastAsia="宋体" w:hAnsi="宋体" w:cs="Times New Roman"/>
                <w:sz w:val="24"/>
                <w:szCs w:val="24"/>
              </w:rPr>
              <w:t>。</w:t>
            </w:r>
          </w:p>
          <w:p w14:paraId="2D6AD8D6"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基本的模式是我们</w:t>
            </w:r>
            <w:r>
              <w:rPr>
                <w:rFonts w:ascii="宋体" w:eastAsia="宋体" w:hAnsi="宋体" w:cs="Times New Roman"/>
                <w:sz w:val="24"/>
                <w:szCs w:val="24"/>
              </w:rPr>
              <w:t>投入</w:t>
            </w:r>
            <w:r>
              <w:rPr>
                <w:rFonts w:ascii="宋体" w:eastAsia="宋体" w:hAnsi="宋体" w:cs="Times New Roman" w:hint="eastAsia"/>
                <w:sz w:val="24"/>
                <w:szCs w:val="24"/>
              </w:rPr>
              <w:t>技术人员</w:t>
            </w:r>
            <w:r>
              <w:rPr>
                <w:rFonts w:ascii="宋体" w:eastAsia="宋体" w:hAnsi="宋体" w:cs="Times New Roman"/>
                <w:sz w:val="24"/>
                <w:szCs w:val="24"/>
              </w:rPr>
              <w:t>、设备和试剂，</w:t>
            </w:r>
            <w:r>
              <w:rPr>
                <w:rFonts w:ascii="宋体" w:eastAsia="宋体" w:hAnsi="宋体" w:cs="Times New Roman" w:hint="eastAsia"/>
                <w:sz w:val="24"/>
                <w:szCs w:val="24"/>
              </w:rPr>
              <w:t>医院提供场地，并招聘专职的病理医生，我们从</w:t>
            </w:r>
            <w:r>
              <w:rPr>
                <w:rFonts w:ascii="宋体" w:eastAsia="宋体" w:hAnsi="宋体" w:cs="Times New Roman"/>
                <w:sz w:val="24"/>
                <w:szCs w:val="24"/>
              </w:rPr>
              <w:t>使用技能</w:t>
            </w:r>
            <w:r>
              <w:rPr>
                <w:rFonts w:ascii="宋体" w:eastAsia="宋体" w:hAnsi="宋体" w:cs="Times New Roman" w:hint="eastAsia"/>
                <w:sz w:val="24"/>
                <w:szCs w:val="24"/>
              </w:rPr>
              <w:t>、</w:t>
            </w:r>
            <w:r>
              <w:rPr>
                <w:rFonts w:ascii="宋体" w:eastAsia="宋体" w:hAnsi="宋体" w:cs="Times New Roman"/>
                <w:sz w:val="24"/>
                <w:szCs w:val="24"/>
              </w:rPr>
              <w:t>做实验和判读</w:t>
            </w:r>
            <w:r>
              <w:rPr>
                <w:rFonts w:ascii="宋体" w:eastAsia="宋体" w:hAnsi="宋体" w:cs="Times New Roman" w:hint="eastAsia"/>
                <w:sz w:val="24"/>
                <w:szCs w:val="24"/>
              </w:rPr>
              <w:t>诊断</w:t>
            </w:r>
            <w:r>
              <w:rPr>
                <w:rFonts w:ascii="宋体" w:eastAsia="宋体" w:hAnsi="宋体" w:cs="Times New Roman"/>
                <w:sz w:val="24"/>
                <w:szCs w:val="24"/>
              </w:rPr>
              <w:t>能力</w:t>
            </w:r>
            <w:r>
              <w:rPr>
                <w:rFonts w:ascii="宋体" w:eastAsia="宋体" w:hAnsi="宋体" w:cs="Times New Roman" w:hint="eastAsia"/>
                <w:sz w:val="24"/>
                <w:szCs w:val="24"/>
              </w:rPr>
              <w:t>等多方面培训医生</w:t>
            </w:r>
            <w:r>
              <w:rPr>
                <w:rFonts w:ascii="宋体" w:eastAsia="宋体" w:hAnsi="宋体" w:cs="Times New Roman"/>
                <w:sz w:val="24"/>
                <w:szCs w:val="24"/>
              </w:rPr>
              <w:t>，</w:t>
            </w:r>
            <w:r>
              <w:rPr>
                <w:rFonts w:ascii="宋体" w:eastAsia="宋体" w:hAnsi="宋体" w:cs="Times New Roman" w:hint="eastAsia"/>
                <w:sz w:val="24"/>
                <w:szCs w:val="24"/>
              </w:rPr>
              <w:t>通过几年的时间真正</w:t>
            </w:r>
            <w:r>
              <w:rPr>
                <w:rFonts w:ascii="宋体" w:eastAsia="宋体" w:hAnsi="宋体" w:cs="Times New Roman"/>
                <w:sz w:val="24"/>
                <w:szCs w:val="24"/>
              </w:rPr>
              <w:t>帮助</w:t>
            </w:r>
            <w:r>
              <w:rPr>
                <w:rFonts w:ascii="宋体" w:eastAsia="宋体" w:hAnsi="宋体" w:cs="Times New Roman" w:hint="eastAsia"/>
                <w:sz w:val="24"/>
                <w:szCs w:val="24"/>
              </w:rPr>
              <w:t>基层</w:t>
            </w:r>
            <w:r>
              <w:rPr>
                <w:rFonts w:ascii="宋体" w:eastAsia="宋体" w:hAnsi="宋体" w:cs="Times New Roman"/>
                <w:sz w:val="24"/>
                <w:szCs w:val="24"/>
              </w:rPr>
              <w:t>医院</w:t>
            </w:r>
            <w:r>
              <w:rPr>
                <w:rFonts w:ascii="宋体" w:eastAsia="宋体" w:hAnsi="宋体" w:cs="Times New Roman" w:hint="eastAsia"/>
                <w:sz w:val="24"/>
                <w:szCs w:val="24"/>
              </w:rPr>
              <w:t>建设自己的</w:t>
            </w:r>
            <w:r>
              <w:rPr>
                <w:rFonts w:ascii="宋体" w:eastAsia="宋体" w:hAnsi="宋体" w:cs="Times New Roman"/>
                <w:sz w:val="24"/>
                <w:szCs w:val="24"/>
              </w:rPr>
              <w:t>病理</w:t>
            </w:r>
            <w:r>
              <w:rPr>
                <w:rFonts w:ascii="宋体" w:eastAsia="宋体" w:hAnsi="宋体" w:cs="Times New Roman" w:hint="eastAsia"/>
                <w:sz w:val="24"/>
                <w:szCs w:val="24"/>
              </w:rPr>
              <w:t>科，这期间我们参与共建科室的收入分成。</w:t>
            </w:r>
          </w:p>
          <w:p w14:paraId="770D460E" w14:textId="77777777" w:rsidR="00EC666D" w:rsidRDefault="00555C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市场拓展反馈来看，大多基层医院还是很希望把自己的病理诊断能力建立起来，特别是那些想提升自己外科水平的医院，病理科室非常重要，比如术中的冰冻切片对检测效率要求很高，外送会直接影响手术能力。此前</w:t>
            </w:r>
            <w:r>
              <w:rPr>
                <w:rFonts w:ascii="宋体" w:eastAsia="宋体" w:hAnsi="宋体" w:cs="Times New Roman"/>
                <w:sz w:val="24"/>
                <w:szCs w:val="24"/>
              </w:rPr>
              <w:t>国家</w:t>
            </w:r>
            <w:r>
              <w:rPr>
                <w:rFonts w:ascii="宋体" w:eastAsia="宋体" w:hAnsi="宋体" w:cs="Times New Roman" w:hint="eastAsia"/>
                <w:sz w:val="24"/>
                <w:szCs w:val="24"/>
              </w:rPr>
              <w:t>也</w:t>
            </w:r>
            <w:r>
              <w:rPr>
                <w:rFonts w:ascii="宋体" w:eastAsia="宋体" w:hAnsi="宋体" w:cs="Times New Roman"/>
                <w:sz w:val="24"/>
                <w:szCs w:val="24"/>
              </w:rPr>
              <w:t>推出了</w:t>
            </w:r>
            <w:r>
              <w:rPr>
                <w:rFonts w:ascii="宋体" w:eastAsia="宋体" w:hAnsi="宋体" w:cs="Times New Roman" w:hint="eastAsia"/>
                <w:sz w:val="24"/>
                <w:szCs w:val="24"/>
              </w:rPr>
              <w:t>“</w:t>
            </w:r>
            <w:r>
              <w:rPr>
                <w:rFonts w:ascii="宋体" w:eastAsia="宋体" w:hAnsi="宋体" w:cs="Times New Roman"/>
                <w:sz w:val="24"/>
                <w:szCs w:val="24"/>
              </w:rPr>
              <w:t>千县工程</w:t>
            </w:r>
            <w:r>
              <w:rPr>
                <w:rFonts w:ascii="宋体" w:eastAsia="宋体" w:hAnsi="宋体" w:cs="Times New Roman" w:hint="eastAsia"/>
                <w:sz w:val="24"/>
                <w:szCs w:val="24"/>
              </w:rPr>
              <w:t>”</w:t>
            </w:r>
            <w:r>
              <w:rPr>
                <w:rFonts w:ascii="宋体" w:eastAsia="宋体" w:hAnsi="宋体" w:cs="Times New Roman"/>
                <w:sz w:val="24"/>
                <w:szCs w:val="24"/>
              </w:rPr>
              <w:t>的</w:t>
            </w:r>
            <w:r>
              <w:rPr>
                <w:rFonts w:ascii="宋体" w:eastAsia="宋体" w:hAnsi="宋体" w:cs="Times New Roman" w:hint="eastAsia"/>
                <w:sz w:val="24"/>
                <w:szCs w:val="24"/>
              </w:rPr>
              <w:t>政策</w:t>
            </w:r>
            <w:r>
              <w:rPr>
                <w:rFonts w:ascii="宋体" w:eastAsia="宋体" w:hAnsi="宋体" w:cs="Times New Roman"/>
                <w:sz w:val="24"/>
                <w:szCs w:val="24"/>
              </w:rPr>
              <w:t>， 目标是未来</w:t>
            </w:r>
            <w:r>
              <w:rPr>
                <w:rFonts w:ascii="宋体" w:eastAsia="宋体" w:hAnsi="宋体" w:cs="Times New Roman" w:hint="eastAsia"/>
                <w:sz w:val="24"/>
                <w:szCs w:val="24"/>
              </w:rPr>
              <w:t>五年</w:t>
            </w:r>
            <w:r>
              <w:rPr>
                <w:rFonts w:ascii="宋体" w:eastAsia="宋体" w:hAnsi="宋体" w:cs="Times New Roman"/>
                <w:sz w:val="24"/>
                <w:szCs w:val="24"/>
              </w:rPr>
              <w:t>要有</w:t>
            </w:r>
            <w:r>
              <w:rPr>
                <w:rFonts w:ascii="宋体" w:eastAsia="宋体" w:hAnsi="宋体" w:cs="Times New Roman" w:hint="eastAsia"/>
                <w:sz w:val="24"/>
                <w:szCs w:val="24"/>
              </w:rPr>
              <w:t>1</w:t>
            </w:r>
            <w:r>
              <w:rPr>
                <w:rFonts w:ascii="宋体" w:eastAsia="宋体" w:hAnsi="宋体" w:cs="Times New Roman"/>
                <w:sz w:val="24"/>
                <w:szCs w:val="24"/>
              </w:rPr>
              <w:t>000家县级医院</w:t>
            </w:r>
            <w:r>
              <w:rPr>
                <w:rFonts w:ascii="宋体" w:eastAsia="宋体" w:hAnsi="宋体" w:cs="Times New Roman" w:hint="eastAsia"/>
                <w:sz w:val="24"/>
                <w:szCs w:val="24"/>
              </w:rPr>
              <w:t>达到</w:t>
            </w:r>
            <w:r>
              <w:rPr>
                <w:rFonts w:ascii="宋体" w:eastAsia="宋体" w:hAnsi="宋体" w:cs="Times New Roman"/>
                <w:sz w:val="24"/>
                <w:szCs w:val="24"/>
              </w:rPr>
              <w:t>三级医院</w:t>
            </w:r>
            <w:r>
              <w:rPr>
                <w:rFonts w:ascii="宋体" w:eastAsia="宋体" w:hAnsi="宋体" w:cs="Times New Roman" w:hint="eastAsia"/>
                <w:sz w:val="24"/>
                <w:szCs w:val="24"/>
              </w:rPr>
              <w:t>的诊疗水平</w:t>
            </w:r>
            <w:r>
              <w:rPr>
                <w:rFonts w:ascii="宋体" w:eastAsia="宋体" w:hAnsi="宋体" w:cs="Times New Roman"/>
                <w:sz w:val="24"/>
                <w:szCs w:val="24"/>
              </w:rPr>
              <w:t>，其中一个</w:t>
            </w:r>
            <w:r>
              <w:rPr>
                <w:rFonts w:ascii="宋体" w:eastAsia="宋体" w:hAnsi="宋体" w:cs="Times New Roman" w:hint="eastAsia"/>
                <w:sz w:val="24"/>
                <w:szCs w:val="24"/>
              </w:rPr>
              <w:t>要求</w:t>
            </w:r>
            <w:r>
              <w:rPr>
                <w:rFonts w:ascii="宋体" w:eastAsia="宋体" w:hAnsi="宋体" w:cs="Times New Roman"/>
                <w:sz w:val="24"/>
                <w:szCs w:val="24"/>
              </w:rPr>
              <w:t>就是必须</w:t>
            </w:r>
            <w:r>
              <w:rPr>
                <w:rFonts w:ascii="宋体" w:eastAsia="宋体" w:hAnsi="宋体" w:cs="Times New Roman" w:hint="eastAsia"/>
                <w:sz w:val="24"/>
                <w:szCs w:val="24"/>
              </w:rPr>
              <w:t>配备</w:t>
            </w:r>
            <w:r>
              <w:rPr>
                <w:rFonts w:ascii="宋体" w:eastAsia="宋体" w:hAnsi="宋体" w:cs="Times New Roman"/>
                <w:sz w:val="24"/>
                <w:szCs w:val="24"/>
              </w:rPr>
              <w:t>病理科，病理科建设就成了县级医院</w:t>
            </w:r>
            <w:r>
              <w:rPr>
                <w:rFonts w:ascii="宋体" w:eastAsia="宋体" w:hAnsi="宋体" w:cs="Times New Roman" w:hint="eastAsia"/>
                <w:sz w:val="24"/>
                <w:szCs w:val="24"/>
              </w:rPr>
              <w:t>升三级</w:t>
            </w:r>
            <w:r>
              <w:rPr>
                <w:rFonts w:ascii="宋体" w:eastAsia="宋体" w:hAnsi="宋体" w:cs="Times New Roman"/>
                <w:sz w:val="24"/>
                <w:szCs w:val="24"/>
              </w:rPr>
              <w:t>的刚需，我们通过病理共建服务可以帮助县级医院真正建设和提高病理科水平，同时也能够把我们的渠道和市场更好的下沉到县域市场</w:t>
            </w:r>
            <w:r>
              <w:rPr>
                <w:rFonts w:ascii="宋体" w:eastAsia="宋体" w:hAnsi="宋体" w:cs="Times New Roman" w:hint="eastAsia"/>
                <w:sz w:val="24"/>
                <w:szCs w:val="24"/>
              </w:rPr>
              <w:t>，</w:t>
            </w:r>
            <w:r>
              <w:rPr>
                <w:rFonts w:ascii="宋体" w:eastAsia="宋体" w:hAnsi="宋体" w:cs="Times New Roman"/>
                <w:sz w:val="24"/>
                <w:szCs w:val="24"/>
              </w:rPr>
              <w:t>整个病理科的市场</w:t>
            </w:r>
            <w:r>
              <w:rPr>
                <w:rFonts w:ascii="宋体" w:eastAsia="宋体" w:hAnsi="宋体" w:cs="Times New Roman" w:hint="eastAsia"/>
                <w:sz w:val="24"/>
                <w:szCs w:val="24"/>
              </w:rPr>
              <w:t>也会</w:t>
            </w:r>
            <w:r>
              <w:rPr>
                <w:rFonts w:ascii="宋体" w:eastAsia="宋体" w:hAnsi="宋体" w:cs="Times New Roman"/>
                <w:sz w:val="24"/>
                <w:szCs w:val="24"/>
              </w:rPr>
              <w:t>自然</w:t>
            </w:r>
            <w:r>
              <w:rPr>
                <w:rFonts w:ascii="宋体" w:eastAsia="宋体" w:hAnsi="宋体" w:cs="Times New Roman" w:hint="eastAsia"/>
                <w:sz w:val="24"/>
                <w:szCs w:val="24"/>
              </w:rPr>
              <w:t>扩容</w:t>
            </w:r>
            <w:r>
              <w:rPr>
                <w:rFonts w:ascii="宋体" w:eastAsia="宋体" w:hAnsi="宋体" w:cs="Times New Roman"/>
                <w:sz w:val="24"/>
                <w:szCs w:val="24"/>
              </w:rPr>
              <w:t>。</w:t>
            </w:r>
          </w:p>
          <w:p w14:paraId="53458FC1" w14:textId="77777777" w:rsidR="00EC666D" w:rsidRDefault="00EC666D">
            <w:pPr>
              <w:spacing w:line="360" w:lineRule="auto"/>
              <w:rPr>
                <w:rFonts w:ascii="宋体" w:eastAsia="宋体" w:hAnsi="宋体" w:cs="Times New Roman"/>
                <w:sz w:val="24"/>
                <w:szCs w:val="24"/>
              </w:rPr>
            </w:pPr>
          </w:p>
          <w:p w14:paraId="2EA8C4F1"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公司净利润和毛利率均有下滑，能否分析下</w:t>
            </w:r>
            <w:bookmarkStart w:id="0" w:name="_GoBack"/>
            <w:r>
              <w:rPr>
                <w:rFonts w:ascii="宋体" w:eastAsia="宋体" w:hAnsi="宋体" w:cs="Times New Roman" w:hint="eastAsia"/>
                <w:b/>
                <w:bCs/>
                <w:sz w:val="24"/>
                <w:szCs w:val="24"/>
              </w:rPr>
              <w:t>疫情</w:t>
            </w:r>
            <w:bookmarkEnd w:id="0"/>
            <w:r>
              <w:rPr>
                <w:rFonts w:ascii="宋体" w:eastAsia="宋体" w:hAnsi="宋体" w:cs="Times New Roman" w:hint="eastAsia"/>
                <w:b/>
                <w:bCs/>
                <w:sz w:val="24"/>
                <w:szCs w:val="24"/>
              </w:rPr>
              <w:t>的冲击有多大？</w:t>
            </w:r>
          </w:p>
          <w:p w14:paraId="1B98259F"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答：上半年的疫情对我们的影响确实挺大。首先肿瘤病人，特别是需要进行肿瘤筛查和诊断的病人，在疫情下延后或者暂缓了进院检查，有些地区的医院甚至直接停诊，传导到医院病理科相关业务开展受到了</w:t>
            </w:r>
            <w:r>
              <w:rPr>
                <w:rFonts w:ascii="宋体" w:eastAsia="宋体" w:hAnsi="宋体" w:cs="Times New Roman" w:hint="eastAsia"/>
                <w:sz w:val="24"/>
                <w:szCs w:val="24"/>
              </w:rPr>
              <w:lastRenderedPageBreak/>
              <w:t>非常大的影响。</w:t>
            </w:r>
            <w:r>
              <w:rPr>
                <w:rFonts w:ascii="宋体" w:eastAsia="宋体" w:hAnsi="宋体" w:cs="Times New Roman"/>
                <w:sz w:val="24"/>
                <w:szCs w:val="24"/>
              </w:rPr>
              <w:t>我们作为一个稳健经营的公司，</w:t>
            </w:r>
            <w:r>
              <w:rPr>
                <w:rFonts w:ascii="宋体" w:eastAsia="宋体" w:hAnsi="宋体" w:cs="Times New Roman" w:hint="eastAsia"/>
                <w:sz w:val="24"/>
                <w:szCs w:val="24"/>
              </w:rPr>
              <w:t>也在积极应对</w:t>
            </w:r>
            <w:r>
              <w:rPr>
                <w:rFonts w:ascii="宋体" w:eastAsia="宋体" w:hAnsi="宋体" w:cs="Times New Roman"/>
                <w:sz w:val="24"/>
                <w:szCs w:val="24"/>
              </w:rPr>
              <w:t>疫情影响</w:t>
            </w:r>
            <w:r>
              <w:rPr>
                <w:rFonts w:ascii="宋体" w:eastAsia="宋体" w:hAnsi="宋体" w:cs="Times New Roman" w:hint="eastAsia"/>
                <w:sz w:val="24"/>
                <w:szCs w:val="24"/>
              </w:rPr>
              <w:t>，上半年进行了一些经销产品的销售，所以导致整体的毛利率有一些下滑。</w:t>
            </w:r>
          </w:p>
          <w:p w14:paraId="36E816F5"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影响到净利润增速的主要还有两个费用的增加。一是研发费用的增加，同比上升超过</w:t>
            </w:r>
            <w:r>
              <w:rPr>
                <w:rFonts w:ascii="宋体" w:eastAsia="宋体" w:hAnsi="宋体" w:cs="Times New Roman"/>
                <w:sz w:val="24"/>
                <w:szCs w:val="24"/>
              </w:rPr>
              <w:t>100%。</w:t>
            </w:r>
            <w:r>
              <w:rPr>
                <w:rFonts w:ascii="宋体" w:eastAsia="宋体" w:hAnsi="宋体" w:cs="Times New Roman" w:hint="eastAsia"/>
                <w:sz w:val="24"/>
                <w:szCs w:val="24"/>
              </w:rPr>
              <w:t>二是</w:t>
            </w:r>
            <w:r>
              <w:rPr>
                <w:rFonts w:ascii="宋体" w:eastAsia="宋体" w:hAnsi="宋体" w:cs="Times New Roman"/>
                <w:sz w:val="24"/>
                <w:szCs w:val="24"/>
              </w:rPr>
              <w:t>因为</w:t>
            </w:r>
            <w:r>
              <w:rPr>
                <w:rFonts w:ascii="宋体" w:eastAsia="宋体" w:hAnsi="宋体" w:cs="Times New Roman" w:hint="eastAsia"/>
                <w:sz w:val="24"/>
                <w:szCs w:val="24"/>
              </w:rPr>
              <w:t>公司</w:t>
            </w:r>
            <w:r>
              <w:rPr>
                <w:rFonts w:ascii="宋体" w:eastAsia="宋体" w:hAnsi="宋体" w:cs="Times New Roman"/>
                <w:sz w:val="24"/>
                <w:szCs w:val="24"/>
              </w:rPr>
              <w:t>去年下半年搬了新产业园，形成了比较大的固定资产折旧</w:t>
            </w:r>
            <w:r>
              <w:rPr>
                <w:rFonts w:ascii="宋体" w:eastAsia="宋体" w:hAnsi="宋体" w:cs="Times New Roman" w:hint="eastAsia"/>
                <w:sz w:val="24"/>
                <w:szCs w:val="24"/>
              </w:rPr>
              <w:t>、摊销</w:t>
            </w:r>
            <w:r>
              <w:rPr>
                <w:rFonts w:ascii="宋体" w:eastAsia="宋体" w:hAnsi="宋体" w:cs="Times New Roman"/>
                <w:sz w:val="24"/>
                <w:szCs w:val="24"/>
              </w:rPr>
              <w:t>等费用，导</w:t>
            </w:r>
            <w:r>
              <w:rPr>
                <w:rFonts w:ascii="宋体" w:eastAsia="宋体" w:hAnsi="宋体" w:cs="Times New Roman" w:hint="eastAsia"/>
                <w:sz w:val="24"/>
                <w:szCs w:val="24"/>
              </w:rPr>
              <w:t>致管理费用也大幅上升</w:t>
            </w:r>
            <w:r>
              <w:rPr>
                <w:rFonts w:ascii="宋体" w:eastAsia="宋体" w:hAnsi="宋体" w:cs="Times New Roman"/>
                <w:sz w:val="24"/>
                <w:szCs w:val="24"/>
              </w:rPr>
              <w:t>。在销售费用上我们其实是下降的。</w:t>
            </w:r>
          </w:p>
          <w:p w14:paraId="00C598D0" w14:textId="77777777" w:rsidR="00EC666D" w:rsidRDefault="00EC666D">
            <w:pPr>
              <w:spacing w:line="360" w:lineRule="auto"/>
              <w:rPr>
                <w:rFonts w:ascii="宋体" w:eastAsia="宋体" w:hAnsi="宋体" w:cs="Times New Roman"/>
                <w:sz w:val="24"/>
                <w:szCs w:val="24"/>
              </w:rPr>
            </w:pPr>
          </w:p>
          <w:p w14:paraId="378414F1" w14:textId="77777777" w:rsidR="00EC666D" w:rsidRDefault="00555C4F">
            <w:pPr>
              <w:pStyle w:val="aa"/>
              <w:numPr>
                <w:ilvl w:val="0"/>
                <w:numId w:val="1"/>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公司研发投入增长比较快，重点是投向哪些方面？未来公司的研发投入会维持在什么样的水平？</w:t>
            </w:r>
          </w:p>
          <w:p w14:paraId="61242FED" w14:textId="46ADECAB"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答：公司目前主要专注于肿瘤筛查和精准诊断，战略发展方向还是会聚焦于主业。在保持传统产品的稳定性和创新性的基础上，研发方向会侧重病理</w:t>
            </w:r>
            <w:r>
              <w:rPr>
                <w:rFonts w:ascii="宋体" w:eastAsia="宋体" w:hAnsi="宋体" w:cs="Times New Roman"/>
                <w:sz w:val="24"/>
                <w:szCs w:val="24"/>
              </w:rPr>
              <w:t xml:space="preserve"> AI 、肿瘤早诊和伴随诊断</w:t>
            </w:r>
            <w:r>
              <w:rPr>
                <w:rFonts w:ascii="宋体" w:eastAsia="宋体" w:hAnsi="宋体" w:cs="Times New Roman" w:hint="eastAsia"/>
                <w:sz w:val="24"/>
                <w:szCs w:val="24"/>
              </w:rPr>
              <w:t>业务。</w:t>
            </w:r>
          </w:p>
          <w:p w14:paraId="444F7C40" w14:textId="195D4925"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今年全年的研发投入规划，大概会占到营业收入的</w:t>
            </w:r>
            <w:r>
              <w:rPr>
                <w:rFonts w:ascii="宋体" w:eastAsia="宋体" w:hAnsi="宋体" w:cs="Times New Roman"/>
                <w:sz w:val="24"/>
                <w:szCs w:val="24"/>
              </w:rPr>
              <w:t>10%</w:t>
            </w:r>
            <w:r>
              <w:rPr>
                <w:rFonts w:ascii="宋体" w:eastAsia="宋体" w:hAnsi="宋体" w:cs="Times New Roman" w:hint="eastAsia"/>
                <w:sz w:val="24"/>
                <w:szCs w:val="24"/>
              </w:rPr>
              <w:t>—</w:t>
            </w:r>
            <w:r>
              <w:rPr>
                <w:rFonts w:ascii="宋体" w:eastAsia="宋体" w:hAnsi="宋体" w:cs="Times New Roman"/>
                <w:sz w:val="24"/>
                <w:szCs w:val="24"/>
              </w:rPr>
              <w:t>12%。</w:t>
            </w:r>
            <w:r>
              <w:rPr>
                <w:rFonts w:ascii="宋体" w:eastAsia="宋体" w:hAnsi="宋体" w:cs="Times New Roman" w:hint="eastAsia"/>
                <w:sz w:val="24"/>
                <w:szCs w:val="24"/>
              </w:rPr>
              <w:t>未来随着营收的增长，研发</w:t>
            </w:r>
            <w:r>
              <w:rPr>
                <w:rFonts w:ascii="宋体" w:eastAsia="宋体" w:hAnsi="宋体" w:cs="Times New Roman"/>
                <w:sz w:val="24"/>
                <w:szCs w:val="24"/>
              </w:rPr>
              <w:t>费用率</w:t>
            </w:r>
            <w:r>
              <w:rPr>
                <w:rFonts w:ascii="宋体" w:eastAsia="宋体" w:hAnsi="宋体" w:cs="Times New Roman" w:hint="eastAsia"/>
                <w:sz w:val="24"/>
                <w:szCs w:val="24"/>
              </w:rPr>
              <w:t>大概也会维持在这个水平。</w:t>
            </w:r>
          </w:p>
          <w:p w14:paraId="385E8555" w14:textId="77777777" w:rsidR="00EC666D" w:rsidRDefault="00EC666D">
            <w:pPr>
              <w:spacing w:line="360" w:lineRule="auto"/>
              <w:jc w:val="left"/>
              <w:rPr>
                <w:rFonts w:ascii="宋体" w:eastAsia="宋体" w:hAnsi="宋体" w:cs="Times New Roman"/>
                <w:sz w:val="24"/>
                <w:szCs w:val="24"/>
              </w:rPr>
            </w:pPr>
          </w:p>
          <w:p w14:paraId="1D2DDECE"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除了研发，I</w:t>
            </w:r>
            <w:r>
              <w:rPr>
                <w:rFonts w:ascii="宋体" w:eastAsia="宋体" w:hAnsi="宋体" w:cs="Times New Roman"/>
                <w:b/>
                <w:bCs/>
                <w:sz w:val="24"/>
                <w:szCs w:val="24"/>
              </w:rPr>
              <w:t>VD</w:t>
            </w:r>
            <w:r>
              <w:rPr>
                <w:rFonts w:ascii="宋体" w:eastAsia="宋体" w:hAnsi="宋体" w:cs="Times New Roman" w:hint="eastAsia"/>
                <w:b/>
                <w:bCs/>
                <w:sz w:val="24"/>
                <w:szCs w:val="24"/>
              </w:rPr>
              <w:t>企业的核心竞争力还体现在规模效应降低成本以及渠道推广，公司在这几个方面是如何持续发力和落地的？</w:t>
            </w:r>
          </w:p>
          <w:p w14:paraId="03C93EE9" w14:textId="47E3C8D5"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做规模效应和降成本有几个意义：第一就是把企业的竞争护城河最大化。第二就是凸显成本优势。首先从规模效应来说，公司本身是做肿瘤筛查与精准诊断的，我们对病理科客户提供的是涵盖细胞、蛋白、分子的全技术平台。以宫颈癌筛查为例，作为一个</w:t>
            </w:r>
            <w:r>
              <w:rPr>
                <w:rFonts w:ascii="宋体" w:eastAsia="宋体" w:hAnsi="宋体" w:cs="Times New Roman"/>
                <w:sz w:val="24"/>
                <w:szCs w:val="24"/>
              </w:rPr>
              <w:t xml:space="preserve">IVD的公司，为什么我们要延伸到病理 AI </w:t>
            </w:r>
            <w:r>
              <w:rPr>
                <w:rFonts w:ascii="宋体" w:eastAsia="宋体" w:hAnsi="宋体" w:cs="Times New Roman" w:hint="eastAsia"/>
                <w:sz w:val="24"/>
                <w:szCs w:val="24"/>
              </w:rPr>
              <w:t>领域</w:t>
            </w:r>
            <w:r>
              <w:rPr>
                <w:rFonts w:ascii="宋体" w:eastAsia="宋体" w:hAnsi="宋体" w:cs="Times New Roman"/>
                <w:sz w:val="24"/>
                <w:szCs w:val="24"/>
              </w:rPr>
              <w:t>？</w:t>
            </w:r>
            <w:r>
              <w:rPr>
                <w:rFonts w:ascii="宋体" w:eastAsia="宋体" w:hAnsi="宋体" w:cs="Times New Roman" w:hint="eastAsia"/>
                <w:sz w:val="24"/>
                <w:szCs w:val="24"/>
              </w:rPr>
              <w:t>因为在病理诊断领域要把规模做起来就必须实现标准化和自动化</w:t>
            </w:r>
            <w:r>
              <w:rPr>
                <w:rFonts w:ascii="宋体" w:eastAsia="宋体" w:hAnsi="宋体" w:cs="Times New Roman"/>
                <w:sz w:val="24"/>
                <w:szCs w:val="24"/>
              </w:rPr>
              <w:t>，</w:t>
            </w:r>
            <w:r>
              <w:rPr>
                <w:rFonts w:ascii="宋体" w:eastAsia="宋体" w:hAnsi="宋体" w:cs="Times New Roman" w:hint="eastAsia"/>
                <w:sz w:val="24"/>
                <w:szCs w:val="24"/>
              </w:rPr>
              <w:t>现在病理科大部分操作非常依赖人工</w:t>
            </w:r>
            <w:r w:rsidR="00A3038F">
              <w:rPr>
                <w:rFonts w:ascii="宋体" w:eastAsia="宋体" w:hAnsi="宋体" w:cs="Times New Roman" w:hint="eastAsia"/>
                <w:sz w:val="24"/>
                <w:szCs w:val="24"/>
              </w:rPr>
              <w:t>，</w:t>
            </w:r>
            <w:r>
              <w:rPr>
                <w:rFonts w:ascii="宋体" w:eastAsia="宋体" w:hAnsi="宋体" w:cs="Times New Roman"/>
                <w:sz w:val="24"/>
                <w:szCs w:val="24"/>
              </w:rPr>
              <w:t>标准化程</w:t>
            </w:r>
            <w:r>
              <w:rPr>
                <w:rFonts w:ascii="宋体" w:eastAsia="宋体" w:hAnsi="宋体" w:cs="Times New Roman" w:hint="eastAsia"/>
                <w:sz w:val="24"/>
                <w:szCs w:val="24"/>
              </w:rPr>
              <w:t>度特别低</w:t>
            </w:r>
            <w:r w:rsidR="00A3038F">
              <w:rPr>
                <w:rFonts w:ascii="宋体" w:eastAsia="宋体" w:hAnsi="宋体" w:cs="Times New Roman" w:hint="eastAsia"/>
                <w:sz w:val="24"/>
                <w:szCs w:val="24"/>
              </w:rPr>
              <w:t>，</w:t>
            </w:r>
            <w:r>
              <w:rPr>
                <w:rFonts w:ascii="宋体" w:eastAsia="宋体" w:hAnsi="宋体" w:cs="Times New Roman"/>
                <w:sz w:val="24"/>
                <w:szCs w:val="24"/>
              </w:rPr>
              <w:t>只有把标准化</w:t>
            </w:r>
            <w:r>
              <w:rPr>
                <w:rFonts w:ascii="宋体" w:eastAsia="宋体" w:hAnsi="宋体" w:cs="Times New Roman" w:hint="eastAsia"/>
                <w:sz w:val="24"/>
                <w:szCs w:val="24"/>
              </w:rPr>
              <w:t>、自动化</w:t>
            </w:r>
            <w:r>
              <w:rPr>
                <w:rFonts w:ascii="宋体" w:eastAsia="宋体" w:hAnsi="宋体" w:cs="Times New Roman"/>
                <w:sz w:val="24"/>
                <w:szCs w:val="24"/>
              </w:rPr>
              <w:t>和智能化做起来才有可能去谈行业的规模效应，所以我们花了</w:t>
            </w:r>
            <w:r>
              <w:rPr>
                <w:rFonts w:ascii="宋体" w:eastAsia="宋体" w:hAnsi="宋体" w:cs="Times New Roman" w:hint="eastAsia"/>
                <w:sz w:val="24"/>
                <w:szCs w:val="24"/>
              </w:rPr>
              <w:t>很多的精力和成本在做A</w:t>
            </w:r>
            <w:r>
              <w:rPr>
                <w:rFonts w:ascii="宋体" w:eastAsia="宋体" w:hAnsi="宋体" w:cs="Times New Roman"/>
                <w:sz w:val="24"/>
                <w:szCs w:val="24"/>
              </w:rPr>
              <w:t>I</w:t>
            </w:r>
            <w:r>
              <w:rPr>
                <w:rFonts w:ascii="宋体" w:eastAsia="宋体" w:hAnsi="宋体" w:cs="Times New Roman" w:hint="eastAsia"/>
                <w:sz w:val="24"/>
                <w:szCs w:val="24"/>
              </w:rPr>
              <w:t>。</w:t>
            </w:r>
          </w:p>
          <w:p w14:paraId="59493A10" w14:textId="67CE6D08"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第二就是怎么降成本。首先</w:t>
            </w:r>
            <w:r>
              <w:rPr>
                <w:rFonts w:ascii="宋体" w:eastAsia="宋体" w:hAnsi="宋体" w:cs="Times New Roman"/>
                <w:sz w:val="24"/>
                <w:szCs w:val="24"/>
              </w:rPr>
              <w:t>我们去年搬了新的产业园以后，投入了较</w:t>
            </w:r>
            <w:r>
              <w:rPr>
                <w:rFonts w:ascii="宋体" w:eastAsia="宋体" w:hAnsi="宋体" w:cs="Times New Roman" w:hint="eastAsia"/>
                <w:sz w:val="24"/>
                <w:szCs w:val="24"/>
              </w:rPr>
              <w:t>多的试剂自动化流水线制造设备，现在试剂基本上都是全自动流水线生产方式，除了能降低人工成本，还可以增加试剂生产的标准化程度，</w:t>
            </w:r>
            <w:r>
              <w:rPr>
                <w:rFonts w:ascii="宋体" w:eastAsia="宋体" w:hAnsi="宋体" w:cs="Times New Roman" w:hint="eastAsia"/>
                <w:sz w:val="24"/>
                <w:szCs w:val="24"/>
              </w:rPr>
              <w:lastRenderedPageBreak/>
              <w:t>降低不良率。另外一个降成本的工作就是，我们一直都拥有自研自产的能力，</w:t>
            </w:r>
            <w:r>
              <w:rPr>
                <w:rFonts w:ascii="宋体" w:eastAsia="宋体" w:hAnsi="宋体" w:cs="Times New Roman"/>
                <w:sz w:val="24"/>
                <w:szCs w:val="24"/>
              </w:rPr>
              <w:t>很多IVD公司配</w:t>
            </w:r>
            <w:r>
              <w:rPr>
                <w:rFonts w:ascii="宋体" w:eastAsia="宋体" w:hAnsi="宋体" w:cs="Times New Roman" w:hint="eastAsia"/>
                <w:sz w:val="24"/>
                <w:szCs w:val="24"/>
              </w:rPr>
              <w:t>套的设备都是</w:t>
            </w:r>
            <w:r>
              <w:rPr>
                <w:rFonts w:ascii="宋体" w:eastAsia="宋体" w:hAnsi="宋体" w:cs="Times New Roman"/>
                <w:sz w:val="24"/>
                <w:szCs w:val="24"/>
              </w:rPr>
              <w:t>OEM</w:t>
            </w:r>
            <w:r>
              <w:rPr>
                <w:rFonts w:ascii="宋体" w:eastAsia="宋体" w:hAnsi="宋体" w:cs="Times New Roman" w:hint="eastAsia"/>
                <w:sz w:val="24"/>
                <w:szCs w:val="24"/>
              </w:rPr>
              <w:t>或者</w:t>
            </w:r>
            <w:r>
              <w:rPr>
                <w:rFonts w:ascii="宋体" w:eastAsia="宋体" w:hAnsi="宋体" w:cs="Times New Roman"/>
                <w:sz w:val="24"/>
                <w:szCs w:val="24"/>
              </w:rPr>
              <w:t>外购，我们有全资控股的设备研发生产子公司，设备基本上都是自研自产，物料成本和人工成本</w:t>
            </w:r>
            <w:r>
              <w:rPr>
                <w:rFonts w:ascii="宋体" w:eastAsia="宋体" w:hAnsi="宋体" w:cs="Times New Roman" w:hint="eastAsia"/>
                <w:sz w:val="24"/>
                <w:szCs w:val="24"/>
              </w:rPr>
              <w:t>都能控制得比较好。还有一些试剂的原料，包括</w:t>
            </w:r>
            <w:r>
              <w:rPr>
                <w:rFonts w:ascii="宋体" w:eastAsia="宋体" w:hAnsi="宋体" w:cs="Times New Roman"/>
                <w:sz w:val="24"/>
                <w:szCs w:val="24"/>
              </w:rPr>
              <w:t xml:space="preserve"> FISH 的探针，免疫组化的抗体，</w:t>
            </w:r>
            <w:r>
              <w:rPr>
                <w:rFonts w:ascii="宋体" w:eastAsia="宋体" w:hAnsi="宋体" w:cs="Times New Roman" w:hint="eastAsia"/>
                <w:sz w:val="24"/>
                <w:szCs w:val="24"/>
              </w:rPr>
              <w:t>我们现在也实现了自研自产。自研自产不单纯能降低成本，更重要的是供应链安全性问题，不会被国外原料供应商卡脖子。</w:t>
            </w:r>
          </w:p>
          <w:p w14:paraId="69456701"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第二个问题关于我们在渠道推广上做了哪些工作？</w:t>
            </w:r>
          </w:p>
          <w:p w14:paraId="268D807C" w14:textId="6E532F41"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首先从客户分层来看，</w:t>
            </w:r>
            <w:r>
              <w:rPr>
                <w:rFonts w:ascii="宋体" w:eastAsia="宋体" w:hAnsi="宋体" w:cs="Times New Roman"/>
                <w:sz w:val="24"/>
                <w:szCs w:val="24"/>
              </w:rPr>
              <w:t>IVD的渠道</w:t>
            </w:r>
            <w:r w:rsidR="00A3038F">
              <w:rPr>
                <w:rFonts w:ascii="宋体" w:eastAsia="宋体" w:hAnsi="宋体" w:cs="Times New Roman" w:hint="eastAsia"/>
                <w:sz w:val="24"/>
                <w:szCs w:val="24"/>
              </w:rPr>
              <w:t>，</w:t>
            </w:r>
            <w:r>
              <w:rPr>
                <w:rFonts w:ascii="宋体" w:eastAsia="宋体" w:hAnsi="宋体" w:cs="Times New Roman"/>
                <w:sz w:val="24"/>
                <w:szCs w:val="24"/>
              </w:rPr>
              <w:t>特别是病理科的渠道，无非是大三甲医院、小三甲及中级医院、</w:t>
            </w:r>
            <w:r>
              <w:rPr>
                <w:rFonts w:ascii="宋体" w:eastAsia="宋体" w:hAnsi="宋体" w:cs="Times New Roman" w:hint="eastAsia"/>
                <w:sz w:val="24"/>
                <w:szCs w:val="24"/>
              </w:rPr>
              <w:t>县域的</w:t>
            </w:r>
            <w:r>
              <w:rPr>
                <w:rFonts w:ascii="宋体" w:eastAsia="宋体" w:hAnsi="宋体" w:cs="Times New Roman"/>
                <w:sz w:val="24"/>
                <w:szCs w:val="24"/>
              </w:rPr>
              <w:t>二级</w:t>
            </w:r>
            <w:r>
              <w:rPr>
                <w:rFonts w:ascii="宋体" w:eastAsia="宋体" w:hAnsi="宋体" w:cs="Times New Roman" w:hint="eastAsia"/>
                <w:sz w:val="24"/>
                <w:szCs w:val="24"/>
              </w:rPr>
              <w:t>医院这三个层次的市场。安必平成立至今</w:t>
            </w:r>
            <w:r>
              <w:rPr>
                <w:rFonts w:ascii="宋体" w:eastAsia="宋体" w:hAnsi="宋体" w:cs="Times New Roman"/>
                <w:sz w:val="24"/>
                <w:szCs w:val="24"/>
              </w:rPr>
              <w:t>，已经发展了2000多个医疗机构客户。未来</w:t>
            </w:r>
            <w:r>
              <w:rPr>
                <w:rFonts w:ascii="宋体" w:eastAsia="宋体" w:hAnsi="宋体" w:cs="Times New Roman" w:hint="eastAsia"/>
                <w:sz w:val="24"/>
                <w:szCs w:val="24"/>
              </w:rPr>
              <w:t>我们渠道延伸的策略</w:t>
            </w:r>
            <w:r>
              <w:rPr>
                <w:rFonts w:ascii="宋体" w:eastAsia="宋体" w:hAnsi="宋体" w:cs="Times New Roman"/>
                <w:sz w:val="24"/>
                <w:szCs w:val="24"/>
              </w:rPr>
              <w:t>分为两块：</w:t>
            </w:r>
            <w:r>
              <w:rPr>
                <w:rFonts w:ascii="宋体" w:eastAsia="宋体" w:hAnsi="宋体" w:cs="Times New Roman" w:hint="eastAsia"/>
                <w:sz w:val="24"/>
                <w:szCs w:val="24"/>
              </w:rPr>
              <w:t>一方面向上往大三甲突破，同时往</w:t>
            </w:r>
            <w:r>
              <w:rPr>
                <w:rFonts w:ascii="宋体" w:eastAsia="宋体" w:hAnsi="宋体" w:cs="Times New Roman"/>
                <w:sz w:val="24"/>
                <w:szCs w:val="24"/>
              </w:rPr>
              <w:t>县域基层</w:t>
            </w:r>
            <w:r>
              <w:rPr>
                <w:rFonts w:ascii="宋体" w:eastAsia="宋体" w:hAnsi="宋体" w:cs="Times New Roman" w:hint="eastAsia"/>
                <w:sz w:val="24"/>
                <w:szCs w:val="24"/>
              </w:rPr>
              <w:t>医院下沉。</w:t>
            </w:r>
          </w:p>
          <w:p w14:paraId="58EC95A6" w14:textId="7D982A39"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对于往上突破大三甲医院，</w:t>
            </w:r>
            <w:r>
              <w:rPr>
                <w:rFonts w:ascii="宋体" w:eastAsia="宋体" w:hAnsi="宋体" w:cs="Times New Roman"/>
                <w:sz w:val="24"/>
                <w:szCs w:val="24"/>
              </w:rPr>
              <w:t>要</w:t>
            </w:r>
            <w:r>
              <w:rPr>
                <w:rFonts w:ascii="宋体" w:eastAsia="宋体" w:hAnsi="宋体" w:cs="Times New Roman" w:hint="eastAsia"/>
                <w:sz w:val="24"/>
                <w:szCs w:val="24"/>
              </w:rPr>
              <w:t>靠我们增加研发投入</w:t>
            </w:r>
            <w:r>
              <w:rPr>
                <w:rFonts w:ascii="宋体" w:eastAsia="宋体" w:hAnsi="宋体" w:cs="Times New Roman"/>
                <w:sz w:val="24"/>
                <w:szCs w:val="24"/>
              </w:rPr>
              <w:t>，一方面是 AI 跟现有的液基细胞学的产品，形成其他竞争厂家无法提供的“试剂+设备+扫描仪+AI”</w:t>
            </w:r>
            <w:r>
              <w:rPr>
                <w:rFonts w:ascii="宋体" w:eastAsia="宋体" w:hAnsi="宋体" w:cs="Times New Roman" w:hint="eastAsia"/>
                <w:sz w:val="24"/>
                <w:szCs w:val="24"/>
              </w:rPr>
              <w:t>整体解决方案，提高我们的</w:t>
            </w:r>
            <w:r>
              <w:rPr>
                <w:rFonts w:ascii="宋体" w:eastAsia="宋体" w:hAnsi="宋体" w:cs="Times New Roman"/>
                <w:sz w:val="24"/>
                <w:szCs w:val="24"/>
              </w:rPr>
              <w:t>竞争力和议价能力；二是更多的三类注册证特别是伴随诊断产品面市，带动我们其他产品的销售和进院。</w:t>
            </w:r>
          </w:p>
          <w:p w14:paraId="0735ED35"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下沉市场则主要是依靠我们病理共建的渠道下沉方式。因为二级医院要冲刺三级，一个刚性要求就是必须配备病理科。同时对于医院整体的诊疗能力来说，病理科也非常重要。</w:t>
            </w:r>
          </w:p>
          <w:p w14:paraId="4BCC9D93" w14:textId="60A3E9FF" w:rsidR="00EC666D" w:rsidRDefault="00555C4F" w:rsidP="000D30B5">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其次从推广方式看，公司成立至今，举办了大量线下、线上的病理诊断培训，我们不仅仅卖产品，还在带教病理医生怎么制片、看片、疑难病例远程咨询等，帮助病理医生不断提高他们的诊断水平，这也是我们很重要的一个护城河。疫情以来很多线下活动做不了，我们就运营了爱病理</w:t>
            </w:r>
            <w:r>
              <w:rPr>
                <w:rFonts w:ascii="宋体" w:eastAsia="宋体" w:hAnsi="宋体" w:cs="Times New Roman"/>
                <w:sz w:val="24"/>
                <w:szCs w:val="24"/>
              </w:rPr>
              <w:t xml:space="preserve"> APP，在线上举办了很多体系化的病理培训</w:t>
            </w:r>
            <w:r>
              <w:rPr>
                <w:rFonts w:ascii="宋体" w:eastAsia="宋体" w:hAnsi="宋体" w:cs="Times New Roman" w:hint="eastAsia"/>
                <w:sz w:val="24"/>
                <w:szCs w:val="24"/>
              </w:rPr>
              <w:t>，</w:t>
            </w:r>
            <w:r>
              <w:rPr>
                <w:rFonts w:ascii="宋体" w:eastAsia="宋体" w:hAnsi="宋体" w:cs="Times New Roman"/>
                <w:sz w:val="24"/>
                <w:szCs w:val="24"/>
              </w:rPr>
              <w:t>受到了病理医生们</w:t>
            </w:r>
            <w:r>
              <w:rPr>
                <w:rFonts w:ascii="宋体" w:eastAsia="宋体" w:hAnsi="宋体" w:cs="Times New Roman" w:hint="eastAsia"/>
                <w:sz w:val="24"/>
                <w:szCs w:val="24"/>
              </w:rPr>
              <w:t>的</w:t>
            </w:r>
            <w:r>
              <w:rPr>
                <w:rFonts w:ascii="宋体" w:eastAsia="宋体" w:hAnsi="宋体" w:cs="Times New Roman"/>
                <w:sz w:val="24"/>
                <w:szCs w:val="24"/>
              </w:rPr>
              <w:t>广</w:t>
            </w:r>
            <w:r>
              <w:rPr>
                <w:rFonts w:ascii="宋体" w:eastAsia="宋体" w:hAnsi="宋体" w:cs="Times New Roman" w:hint="eastAsia"/>
                <w:sz w:val="24"/>
                <w:szCs w:val="24"/>
              </w:rPr>
              <w:t>泛认可。现在爱病理</w:t>
            </w:r>
            <w:r>
              <w:rPr>
                <w:rFonts w:ascii="宋体" w:eastAsia="宋体" w:hAnsi="宋体" w:cs="Times New Roman"/>
                <w:sz w:val="24"/>
                <w:szCs w:val="24"/>
              </w:rPr>
              <w:t>APP实名注册的用户</w:t>
            </w:r>
            <w:r>
              <w:rPr>
                <w:rFonts w:ascii="宋体" w:eastAsia="宋体" w:hAnsi="宋体" w:cs="Times New Roman" w:hint="eastAsia"/>
                <w:sz w:val="24"/>
                <w:szCs w:val="24"/>
              </w:rPr>
              <w:t>已经超过2</w:t>
            </w:r>
            <w:r>
              <w:rPr>
                <w:rFonts w:ascii="宋体" w:eastAsia="宋体" w:hAnsi="宋体" w:cs="Times New Roman"/>
                <w:sz w:val="24"/>
                <w:szCs w:val="24"/>
              </w:rPr>
              <w:t>.4</w:t>
            </w:r>
            <w:r>
              <w:rPr>
                <w:rFonts w:ascii="宋体" w:eastAsia="宋体" w:hAnsi="宋体" w:cs="Times New Roman" w:hint="eastAsia"/>
                <w:sz w:val="24"/>
                <w:szCs w:val="24"/>
              </w:rPr>
              <w:t>万，还在以非常快的速度在增长，其中大部分就是病理的从业者，包括病理技术员、病理医生等等。病理科跟检验科、影像科不太一样，病理科是一个经验学，需要积累大量看图判读经验，公司通过多年的线上线下推广活</w:t>
            </w:r>
            <w:r>
              <w:rPr>
                <w:rFonts w:ascii="宋体" w:eastAsia="宋体" w:hAnsi="宋体" w:cs="Times New Roman" w:hint="eastAsia"/>
                <w:sz w:val="24"/>
                <w:szCs w:val="24"/>
              </w:rPr>
              <w:lastRenderedPageBreak/>
              <w:t>动以及数字病理产品，形成了很好的品牌效应。</w:t>
            </w:r>
          </w:p>
          <w:p w14:paraId="022223FA" w14:textId="77777777" w:rsidR="00EC666D" w:rsidRDefault="00EC666D">
            <w:pPr>
              <w:jc w:val="left"/>
            </w:pPr>
          </w:p>
          <w:p w14:paraId="72CACC50"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公司的细胞学和</w:t>
            </w:r>
            <w:r>
              <w:rPr>
                <w:rFonts w:ascii="宋体" w:eastAsia="宋体" w:hAnsi="宋体" w:cs="Times New Roman"/>
                <w:b/>
                <w:bCs/>
                <w:sz w:val="24"/>
                <w:szCs w:val="24"/>
              </w:rPr>
              <w:t>HPV检测</w:t>
            </w:r>
            <w:r>
              <w:rPr>
                <w:rFonts w:ascii="宋体" w:eastAsia="宋体" w:hAnsi="宋体" w:cs="Times New Roman" w:hint="eastAsia"/>
                <w:b/>
                <w:bCs/>
                <w:sz w:val="24"/>
                <w:szCs w:val="24"/>
              </w:rPr>
              <w:t>，从规模上来说</w:t>
            </w:r>
            <w:r>
              <w:rPr>
                <w:rFonts w:ascii="宋体" w:eastAsia="宋体" w:hAnsi="宋体" w:cs="Times New Roman"/>
                <w:b/>
                <w:bCs/>
                <w:sz w:val="24"/>
                <w:szCs w:val="24"/>
              </w:rPr>
              <w:t>哪一方面会更有前景，还是</w:t>
            </w:r>
            <w:r>
              <w:rPr>
                <w:rFonts w:ascii="宋体" w:eastAsia="宋体" w:hAnsi="宋体" w:cs="Times New Roman" w:hint="eastAsia"/>
                <w:b/>
                <w:bCs/>
                <w:sz w:val="24"/>
                <w:szCs w:val="24"/>
              </w:rPr>
              <w:t>同步发展？</w:t>
            </w:r>
          </w:p>
          <w:p w14:paraId="690D167E" w14:textId="64ED809E"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答：目前卫健委的指南是推荐两个一起检，如果单独检细胞学或者单独检</w:t>
            </w:r>
            <w:r>
              <w:rPr>
                <w:rFonts w:ascii="宋体" w:eastAsia="宋体" w:hAnsi="宋体" w:cs="Times New Roman"/>
                <w:sz w:val="24"/>
                <w:szCs w:val="24"/>
              </w:rPr>
              <w:t>HPV，检测的</w:t>
            </w:r>
            <w:r>
              <w:rPr>
                <w:rFonts w:ascii="宋体" w:eastAsia="宋体" w:hAnsi="宋体" w:cs="Times New Roman" w:hint="eastAsia"/>
                <w:sz w:val="24"/>
                <w:szCs w:val="24"/>
              </w:rPr>
              <w:t>间隔</w:t>
            </w:r>
            <w:r>
              <w:rPr>
                <w:rFonts w:ascii="宋体" w:eastAsia="宋体" w:hAnsi="宋体" w:cs="Times New Roman"/>
                <w:sz w:val="24"/>
                <w:szCs w:val="24"/>
              </w:rPr>
              <w:t>年限要缩短，</w:t>
            </w:r>
            <w:r>
              <w:rPr>
                <w:rFonts w:ascii="宋体" w:eastAsia="宋体" w:hAnsi="宋体" w:cs="Times New Roman" w:hint="eastAsia"/>
                <w:sz w:val="24"/>
                <w:szCs w:val="24"/>
              </w:rPr>
              <w:t>即</w:t>
            </w:r>
            <w:r>
              <w:rPr>
                <w:rFonts w:ascii="宋体" w:eastAsia="宋体" w:hAnsi="宋体" w:cs="Times New Roman"/>
                <w:sz w:val="24"/>
                <w:szCs w:val="24"/>
              </w:rPr>
              <w:t>三年一检。如果是联检，阴性</w:t>
            </w:r>
            <w:r>
              <w:rPr>
                <w:rFonts w:ascii="宋体" w:eastAsia="宋体" w:hAnsi="宋体" w:cs="Times New Roman" w:hint="eastAsia"/>
                <w:sz w:val="24"/>
                <w:szCs w:val="24"/>
              </w:rPr>
              <w:t>即</w:t>
            </w:r>
            <w:r>
              <w:rPr>
                <w:rFonts w:ascii="宋体" w:eastAsia="宋体" w:hAnsi="宋体" w:cs="Times New Roman"/>
                <w:sz w:val="24"/>
                <w:szCs w:val="24"/>
              </w:rPr>
              <w:t>五年一检</w:t>
            </w:r>
            <w:r>
              <w:rPr>
                <w:rFonts w:ascii="宋体" w:eastAsia="宋体" w:hAnsi="宋体" w:cs="Times New Roman" w:hint="eastAsia"/>
                <w:sz w:val="24"/>
                <w:szCs w:val="24"/>
              </w:rPr>
              <w:t>，所以在临床检查中，医生一般是建议联检</w:t>
            </w:r>
            <w:r>
              <w:rPr>
                <w:rFonts w:ascii="宋体" w:eastAsia="宋体" w:hAnsi="宋体" w:cs="Times New Roman"/>
                <w:sz w:val="24"/>
                <w:szCs w:val="24"/>
              </w:rPr>
              <w:t>。另外站在控费的角度，细胞学的成本比 PCR 要低</w:t>
            </w:r>
            <w:r>
              <w:rPr>
                <w:rFonts w:ascii="宋体" w:eastAsia="宋体" w:hAnsi="宋体" w:cs="Times New Roman" w:hint="eastAsia"/>
                <w:sz w:val="24"/>
                <w:szCs w:val="24"/>
              </w:rPr>
              <w:t>，</w:t>
            </w:r>
            <w:r>
              <w:rPr>
                <w:rFonts w:ascii="宋体" w:eastAsia="宋体" w:hAnsi="宋体" w:cs="Times New Roman"/>
                <w:sz w:val="24"/>
                <w:szCs w:val="24"/>
              </w:rPr>
              <w:t>所以目前国家一些两癌筛查的项目，这两个</w:t>
            </w:r>
            <w:r>
              <w:rPr>
                <w:rFonts w:ascii="宋体" w:eastAsia="宋体" w:hAnsi="宋体" w:cs="Times New Roman" w:hint="eastAsia"/>
                <w:sz w:val="24"/>
                <w:szCs w:val="24"/>
              </w:rPr>
              <w:t>方法</w:t>
            </w:r>
            <w:r>
              <w:rPr>
                <w:rFonts w:ascii="宋体" w:eastAsia="宋体" w:hAnsi="宋体" w:cs="Times New Roman"/>
                <w:sz w:val="24"/>
                <w:szCs w:val="24"/>
              </w:rPr>
              <w:t>都会有，但部分</w:t>
            </w:r>
            <w:r>
              <w:rPr>
                <w:rFonts w:ascii="宋体" w:eastAsia="宋体" w:hAnsi="宋体" w:cs="Times New Roman" w:hint="eastAsia"/>
                <w:sz w:val="24"/>
                <w:szCs w:val="24"/>
              </w:rPr>
              <w:t>地区</w:t>
            </w:r>
            <w:r>
              <w:rPr>
                <w:rFonts w:ascii="宋体" w:eastAsia="宋体" w:hAnsi="宋体" w:cs="Times New Roman"/>
                <w:sz w:val="24"/>
                <w:szCs w:val="24"/>
              </w:rPr>
              <w:t>会以细胞学为主。</w:t>
            </w:r>
            <w:r>
              <w:rPr>
                <w:rFonts w:ascii="宋体" w:eastAsia="宋体" w:hAnsi="宋体" w:cs="Times New Roman" w:hint="eastAsia"/>
                <w:sz w:val="24"/>
                <w:szCs w:val="24"/>
              </w:rPr>
              <w:t>随着</w:t>
            </w:r>
            <w:r w:rsidR="00CB5042">
              <w:rPr>
                <w:rFonts w:ascii="宋体" w:eastAsia="宋体" w:hAnsi="宋体" w:cs="Times New Roman" w:hint="eastAsia"/>
                <w:sz w:val="24"/>
                <w:szCs w:val="24"/>
              </w:rPr>
              <w:t>核酸</w:t>
            </w:r>
            <w:r>
              <w:rPr>
                <w:rFonts w:ascii="宋体" w:eastAsia="宋体" w:hAnsi="宋体" w:cs="Times New Roman" w:hint="eastAsia"/>
                <w:sz w:val="24"/>
                <w:szCs w:val="24"/>
              </w:rPr>
              <w:t>检测带动的</w:t>
            </w:r>
            <w:r>
              <w:rPr>
                <w:rFonts w:ascii="宋体" w:eastAsia="宋体" w:hAnsi="宋体" w:cs="Times New Roman"/>
                <w:sz w:val="24"/>
                <w:szCs w:val="24"/>
              </w:rPr>
              <w:t>PCR方法学</w:t>
            </w:r>
            <w:r>
              <w:rPr>
                <w:rFonts w:ascii="宋体" w:eastAsia="宋体" w:hAnsi="宋体" w:cs="Times New Roman" w:hint="eastAsia"/>
                <w:sz w:val="24"/>
                <w:szCs w:val="24"/>
              </w:rPr>
              <w:t>、设备</w:t>
            </w:r>
            <w:r>
              <w:rPr>
                <w:rFonts w:ascii="宋体" w:eastAsia="宋体" w:hAnsi="宋体" w:cs="Times New Roman"/>
                <w:sz w:val="24"/>
                <w:szCs w:val="24"/>
              </w:rPr>
              <w:t>的普及，可能HPV</w:t>
            </w:r>
            <w:r>
              <w:rPr>
                <w:rFonts w:ascii="宋体" w:eastAsia="宋体" w:hAnsi="宋体" w:cs="Times New Roman" w:hint="eastAsia"/>
                <w:sz w:val="24"/>
                <w:szCs w:val="24"/>
              </w:rPr>
              <w:t>的</w:t>
            </w:r>
            <w:r>
              <w:rPr>
                <w:rFonts w:ascii="宋体" w:eastAsia="宋体" w:hAnsi="宋体" w:cs="Times New Roman"/>
                <w:sz w:val="24"/>
                <w:szCs w:val="24"/>
              </w:rPr>
              <w:t>体量也会慢慢</w:t>
            </w:r>
            <w:r>
              <w:rPr>
                <w:rFonts w:ascii="宋体" w:eastAsia="宋体" w:hAnsi="宋体" w:cs="Times New Roman" w:hint="eastAsia"/>
                <w:sz w:val="24"/>
                <w:szCs w:val="24"/>
              </w:rPr>
              <w:t>增加</w:t>
            </w:r>
            <w:r>
              <w:rPr>
                <w:rFonts w:ascii="宋体" w:eastAsia="宋体" w:hAnsi="宋体" w:cs="Times New Roman"/>
                <w:sz w:val="24"/>
                <w:szCs w:val="24"/>
              </w:rPr>
              <w:t>。</w:t>
            </w:r>
          </w:p>
          <w:p w14:paraId="3624D33D" w14:textId="77777777" w:rsidR="00EC666D" w:rsidRDefault="00EC666D">
            <w:pPr>
              <w:spacing w:line="360" w:lineRule="auto"/>
              <w:ind w:firstLineChars="200" w:firstLine="480"/>
              <w:jc w:val="left"/>
              <w:rPr>
                <w:rFonts w:ascii="宋体" w:eastAsia="宋体" w:hAnsi="宋体" w:cs="Times New Roman"/>
                <w:sz w:val="24"/>
                <w:szCs w:val="24"/>
              </w:rPr>
            </w:pPr>
          </w:p>
          <w:p w14:paraId="3DC8A17A"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未来P</w:t>
            </w:r>
            <w:r>
              <w:rPr>
                <w:rFonts w:ascii="宋体" w:eastAsia="宋体" w:hAnsi="宋体" w:cs="Times New Roman"/>
                <w:b/>
                <w:bCs/>
                <w:sz w:val="24"/>
                <w:szCs w:val="24"/>
              </w:rPr>
              <w:t>CR</w:t>
            </w:r>
            <w:r>
              <w:rPr>
                <w:rFonts w:ascii="宋体" w:eastAsia="宋体" w:hAnsi="宋体" w:cs="Times New Roman" w:hint="eastAsia"/>
                <w:b/>
                <w:bCs/>
                <w:sz w:val="24"/>
                <w:szCs w:val="24"/>
              </w:rPr>
              <w:t>检测会不会有价格战？或者怎么看这个方法学的竞争格局？</w:t>
            </w:r>
          </w:p>
          <w:p w14:paraId="54E7A8C0" w14:textId="1B7A2691"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答：我们判断随着</w:t>
            </w:r>
            <w:r w:rsidR="00CB5042">
              <w:rPr>
                <w:rFonts w:ascii="宋体" w:eastAsia="宋体" w:hAnsi="宋体" w:cs="Times New Roman" w:hint="eastAsia"/>
                <w:sz w:val="24"/>
                <w:szCs w:val="24"/>
              </w:rPr>
              <w:t>核酸检测</w:t>
            </w:r>
            <w:r>
              <w:rPr>
                <w:rFonts w:ascii="宋体" w:eastAsia="宋体" w:hAnsi="宋体" w:cs="Times New Roman" w:hint="eastAsia"/>
                <w:sz w:val="24"/>
                <w:szCs w:val="24"/>
              </w:rPr>
              <w:t>试剂价格的下降，</w:t>
            </w:r>
            <w:r>
              <w:rPr>
                <w:rFonts w:ascii="宋体" w:eastAsia="宋体" w:hAnsi="宋体" w:cs="Times New Roman"/>
                <w:sz w:val="24"/>
                <w:szCs w:val="24"/>
              </w:rPr>
              <w:t>未来长期看PCR方法学的整体价格肯定是下降趋势。HPV是我们公司一个很重要的产品线，但我们也在积极发展其他业务，</w:t>
            </w:r>
            <w:r>
              <w:rPr>
                <w:rFonts w:ascii="宋体" w:eastAsia="宋体" w:hAnsi="宋体" w:cs="Times New Roman" w:hint="eastAsia"/>
                <w:sz w:val="24"/>
                <w:szCs w:val="24"/>
              </w:rPr>
              <w:t>比如推动</w:t>
            </w:r>
            <w:r>
              <w:rPr>
                <w:rFonts w:ascii="宋体" w:eastAsia="宋体" w:hAnsi="宋体" w:cs="Times New Roman"/>
                <w:sz w:val="24"/>
                <w:szCs w:val="24"/>
              </w:rPr>
              <w:t>细胞学+ HPV</w:t>
            </w:r>
            <w:r>
              <w:rPr>
                <w:rFonts w:ascii="宋体" w:eastAsia="宋体" w:hAnsi="宋体" w:cs="Times New Roman" w:hint="eastAsia"/>
                <w:sz w:val="24"/>
                <w:szCs w:val="24"/>
              </w:rPr>
              <w:t>的</w:t>
            </w:r>
            <w:r>
              <w:rPr>
                <w:rFonts w:ascii="宋体" w:eastAsia="宋体" w:hAnsi="宋体" w:cs="Times New Roman"/>
                <w:sz w:val="24"/>
                <w:szCs w:val="24"/>
              </w:rPr>
              <w:t>联检方案、细胞学+AI的方案。另外在病理服务板块，我们跟一些基层妇幼保健院进行</w:t>
            </w:r>
            <w:r>
              <w:rPr>
                <w:rFonts w:ascii="宋体" w:eastAsia="宋体" w:hAnsi="宋体" w:cs="Times New Roman" w:hint="eastAsia"/>
                <w:sz w:val="24"/>
                <w:szCs w:val="24"/>
              </w:rPr>
              <w:t>宫颈</w:t>
            </w:r>
            <w:r>
              <w:rPr>
                <w:rFonts w:ascii="宋体" w:eastAsia="宋体" w:hAnsi="宋体" w:cs="Times New Roman"/>
                <w:sz w:val="24"/>
                <w:szCs w:val="24"/>
              </w:rPr>
              <w:t>癌筛查中心共建业务。我们的定位不是单纯形成HPV产品的销售，而是整个临床需求的解决方案，通过服务和产品的联动，</w:t>
            </w:r>
            <w:r>
              <w:rPr>
                <w:rFonts w:ascii="宋体" w:eastAsia="宋体" w:hAnsi="宋体" w:cs="Times New Roman" w:hint="eastAsia"/>
                <w:sz w:val="24"/>
                <w:szCs w:val="24"/>
              </w:rPr>
              <w:t>形成整体解决方案，进而对冲价格下行带来的影响。</w:t>
            </w:r>
          </w:p>
          <w:p w14:paraId="5641A903" w14:textId="77777777" w:rsidR="00EC666D" w:rsidRDefault="00EC666D">
            <w:pPr>
              <w:spacing w:line="360" w:lineRule="auto"/>
              <w:jc w:val="left"/>
              <w:rPr>
                <w:rFonts w:ascii="宋体" w:eastAsia="宋体" w:hAnsi="宋体" w:cs="Times New Roman"/>
                <w:sz w:val="24"/>
                <w:szCs w:val="24"/>
              </w:rPr>
            </w:pPr>
          </w:p>
          <w:p w14:paraId="2FFDBB12" w14:textId="77777777" w:rsidR="00EC666D" w:rsidRDefault="00555C4F">
            <w:pPr>
              <w:pStyle w:val="aa"/>
              <w:numPr>
                <w:ilvl w:val="0"/>
                <w:numId w:val="1"/>
              </w:numPr>
              <w:spacing w:line="360" w:lineRule="auto"/>
              <w:ind w:firstLineChars="0"/>
              <w:jc w:val="left"/>
              <w:rPr>
                <w:rFonts w:ascii="宋体" w:eastAsia="宋体" w:hAnsi="宋体" w:cs="Times New Roman"/>
                <w:b/>
                <w:bCs/>
                <w:sz w:val="24"/>
                <w:szCs w:val="24"/>
              </w:rPr>
            </w:pPr>
            <w:r>
              <w:rPr>
                <w:rFonts w:ascii="宋体" w:eastAsia="宋体" w:hAnsi="宋体" w:cs="Times New Roman" w:hint="eastAsia"/>
                <w:b/>
                <w:bCs/>
                <w:sz w:val="24"/>
                <w:szCs w:val="24"/>
              </w:rPr>
              <w:t>公司产品有出口海外吗？</w:t>
            </w:r>
          </w:p>
          <w:p w14:paraId="33FE795B" w14:textId="77777777" w:rsidR="00EC666D" w:rsidRDefault="00555C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答：公司部分产品已获得</w:t>
            </w:r>
            <w:r>
              <w:rPr>
                <w:rFonts w:ascii="宋体" w:eastAsia="宋体" w:hAnsi="宋体" w:cs="Times New Roman"/>
                <w:sz w:val="24"/>
                <w:szCs w:val="24"/>
              </w:rPr>
              <w:t>CE欧盟、英国标准协会（BSI）、日本厚生劳动省的认证。此前已经有一部分海外市场业务，比如公司的荧光原位杂交FISH、免疫组织化学IHC等产品已经进入日本市场。还有一带一路上的国家，对公司产品的认证互认互通，也有一定的销售。对于欧美市场，则可能采取投资并购的方式开拓相关市场。</w:t>
            </w:r>
          </w:p>
          <w:p w14:paraId="44826D67" w14:textId="77777777" w:rsidR="00EC666D" w:rsidRDefault="00EC666D">
            <w:pPr>
              <w:spacing w:line="360" w:lineRule="auto"/>
              <w:ind w:firstLineChars="200" w:firstLine="480"/>
              <w:jc w:val="left"/>
              <w:rPr>
                <w:rFonts w:ascii="宋体" w:eastAsia="宋体" w:hAnsi="宋体" w:cs="Times New Roman"/>
                <w:sz w:val="24"/>
                <w:szCs w:val="24"/>
              </w:rPr>
            </w:pPr>
          </w:p>
          <w:p w14:paraId="5AABDDFC" w14:textId="77777777" w:rsidR="00EC666D" w:rsidRDefault="00555C4F">
            <w:pPr>
              <w:pStyle w:val="aa"/>
              <w:numPr>
                <w:ilvl w:val="0"/>
                <w:numId w:val="1"/>
              </w:numPr>
              <w:spacing w:line="360" w:lineRule="auto"/>
              <w:ind w:firstLineChars="0"/>
              <w:rPr>
                <w:rFonts w:ascii="宋体" w:eastAsia="宋体" w:hAnsi="宋体"/>
                <w:b/>
                <w:bCs/>
                <w:sz w:val="24"/>
                <w:szCs w:val="24"/>
              </w:rPr>
            </w:pPr>
            <w:r>
              <w:rPr>
                <w:rFonts w:ascii="宋体" w:eastAsia="宋体" w:hAnsi="宋体" w:hint="eastAsia"/>
                <w:b/>
                <w:bCs/>
                <w:sz w:val="24"/>
                <w:szCs w:val="24"/>
              </w:rPr>
              <w:t>公司在投资并购方面是怎样的规划？</w:t>
            </w:r>
            <w:r>
              <w:rPr>
                <w:rFonts w:ascii="宋体" w:eastAsia="宋体" w:hAnsi="宋体"/>
                <w:b/>
                <w:bCs/>
                <w:sz w:val="24"/>
                <w:szCs w:val="24"/>
              </w:rPr>
              <w:t xml:space="preserve"> </w:t>
            </w:r>
          </w:p>
          <w:p w14:paraId="0E6FF706"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Pr>
                <w:rFonts w:ascii="宋体" w:eastAsia="宋体" w:hAnsi="宋体"/>
                <w:sz w:val="24"/>
                <w:szCs w:val="24"/>
              </w:rPr>
              <w:t>投资并购也是我们很重要的一个增长的方式。但我们的投资不</w:t>
            </w:r>
            <w:r>
              <w:rPr>
                <w:rFonts w:ascii="宋体" w:eastAsia="宋体" w:hAnsi="宋体"/>
                <w:sz w:val="24"/>
                <w:szCs w:val="24"/>
              </w:rPr>
              <w:lastRenderedPageBreak/>
              <w:t>是单纯的财务投</w:t>
            </w:r>
            <w:r>
              <w:rPr>
                <w:rFonts w:ascii="宋体" w:eastAsia="宋体" w:hAnsi="宋体" w:hint="eastAsia"/>
                <w:sz w:val="24"/>
                <w:szCs w:val="24"/>
              </w:rPr>
              <w:t>资，基本会以跟我们业务协同的目的去投资。另外也包括设立控股子公司或者合资公司等相关拓展方式，去年我们跟一些技术团队成立由安必平控股的合资公司，现在已经成长起来。</w:t>
            </w:r>
          </w:p>
          <w:p w14:paraId="786458EC"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未来我们也会不断寻找并购的机会，包括国内和海外。国内我们希望寻找技术能力比较强、产品力比较强的公司或团队，我们帮他进行产品的商业化和落地。海外的话，我们主要寻找海外渠道比较强的公司，或者有一些特色产品的公司。</w:t>
            </w:r>
          </w:p>
          <w:p w14:paraId="3CB45B55" w14:textId="77777777" w:rsidR="00EC666D" w:rsidRDefault="00EC666D">
            <w:pPr>
              <w:spacing w:line="360" w:lineRule="auto"/>
              <w:rPr>
                <w:rFonts w:ascii="宋体" w:eastAsia="宋体" w:hAnsi="宋体"/>
                <w:sz w:val="24"/>
                <w:szCs w:val="24"/>
              </w:rPr>
            </w:pPr>
          </w:p>
          <w:p w14:paraId="6E20A09F" w14:textId="77777777" w:rsidR="00EC666D" w:rsidRDefault="00555C4F">
            <w:pPr>
              <w:pStyle w:val="aa"/>
              <w:numPr>
                <w:ilvl w:val="0"/>
                <w:numId w:val="1"/>
              </w:numPr>
              <w:spacing w:line="360" w:lineRule="auto"/>
              <w:ind w:firstLineChars="0"/>
              <w:rPr>
                <w:rFonts w:ascii="宋体" w:eastAsia="宋体" w:hAnsi="宋体"/>
                <w:b/>
                <w:bCs/>
                <w:sz w:val="24"/>
                <w:szCs w:val="24"/>
              </w:rPr>
            </w:pPr>
            <w:r>
              <w:rPr>
                <w:rFonts w:ascii="宋体" w:eastAsia="宋体" w:hAnsi="宋体" w:hint="eastAsia"/>
                <w:b/>
                <w:bCs/>
                <w:sz w:val="24"/>
                <w:szCs w:val="24"/>
              </w:rPr>
              <w:t>病理科有集采的趋势吗？</w:t>
            </w:r>
          </w:p>
          <w:p w14:paraId="74BEDE4F"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答：目前我们遇到的集采压力不大，国家虽然在药品、耗材、检验、影像类领域的收费标准逐年下调，但对病理诊断领域总体控费压力较小，收费标准甚至有逆势上调趋势，整体政策比较支持病理科的发展。从医保大环境看，我们预计未来试剂的价格必然会往下走，但目前病理科距离集采可能还比较远。</w:t>
            </w:r>
          </w:p>
          <w:p w14:paraId="596361ED" w14:textId="77777777" w:rsidR="00EC666D" w:rsidRDefault="00EC666D">
            <w:pPr>
              <w:spacing w:line="360" w:lineRule="auto"/>
              <w:rPr>
                <w:rFonts w:ascii="宋体" w:eastAsia="宋体" w:hAnsi="宋体"/>
                <w:sz w:val="24"/>
                <w:szCs w:val="24"/>
              </w:rPr>
            </w:pPr>
          </w:p>
          <w:p w14:paraId="54B0AA39" w14:textId="77777777" w:rsidR="00EC666D" w:rsidRDefault="00555C4F">
            <w:pPr>
              <w:pStyle w:val="aa"/>
              <w:numPr>
                <w:ilvl w:val="0"/>
                <w:numId w:val="1"/>
              </w:numPr>
              <w:spacing w:line="360" w:lineRule="auto"/>
              <w:ind w:firstLineChars="0"/>
              <w:rPr>
                <w:rFonts w:ascii="宋体" w:eastAsia="宋体" w:hAnsi="宋体"/>
                <w:b/>
                <w:bCs/>
                <w:sz w:val="24"/>
                <w:szCs w:val="24"/>
              </w:rPr>
            </w:pPr>
            <w:r>
              <w:rPr>
                <w:rFonts w:ascii="宋体" w:eastAsia="宋体" w:hAnsi="宋体" w:hint="eastAsia"/>
                <w:b/>
                <w:bCs/>
                <w:sz w:val="24"/>
                <w:szCs w:val="24"/>
              </w:rPr>
              <w:t>两票制之前和之后销售模式有大的变化吗？</w:t>
            </w:r>
            <w:r>
              <w:rPr>
                <w:rFonts w:ascii="宋体" w:eastAsia="宋体" w:hAnsi="宋体"/>
                <w:b/>
                <w:bCs/>
                <w:sz w:val="24"/>
                <w:szCs w:val="24"/>
              </w:rPr>
              <w:t xml:space="preserve"> </w:t>
            </w:r>
          </w:p>
          <w:p w14:paraId="187F207B" w14:textId="77777777" w:rsidR="00EC666D" w:rsidRDefault="00555C4F">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Pr>
                <w:rFonts w:ascii="宋体" w:eastAsia="宋体" w:hAnsi="宋体"/>
                <w:color w:val="000000" w:themeColor="text1"/>
                <w:sz w:val="24"/>
                <w:szCs w:val="24"/>
              </w:rPr>
              <w:t>基本没有大的变化。之前</w:t>
            </w:r>
            <w:r>
              <w:rPr>
                <w:rFonts w:ascii="宋体" w:eastAsia="宋体" w:hAnsi="宋体" w:hint="eastAsia"/>
                <w:color w:val="000000" w:themeColor="text1"/>
                <w:sz w:val="24"/>
                <w:szCs w:val="24"/>
              </w:rPr>
              <w:t>公司以</w:t>
            </w:r>
            <w:r>
              <w:rPr>
                <w:rFonts w:ascii="宋体" w:eastAsia="宋体" w:hAnsi="宋体"/>
                <w:color w:val="000000" w:themeColor="text1"/>
                <w:sz w:val="24"/>
                <w:szCs w:val="24"/>
              </w:rPr>
              <w:t>直销为主，发展经销商后，我们的经销</w:t>
            </w:r>
            <w:r>
              <w:rPr>
                <w:rFonts w:ascii="宋体" w:eastAsia="宋体" w:hAnsi="宋体" w:hint="eastAsia"/>
                <w:color w:val="000000" w:themeColor="text1"/>
                <w:sz w:val="24"/>
                <w:szCs w:val="24"/>
              </w:rPr>
              <w:t>商也分两种，一种是推广配送经销商，一种是配送经销商。推广配送经销商具备市场推广能力、拥有终端客户资源。渠道配送经销商承担公司产品在销往医疗机构过程中产品储存管理、物流配送等职能。推广配送经销商下游客户主要为终端医疗机构，仅少部分存在二级经销的情形。公司已不断健全经销商管理体系，在符合“两票制”政策的背景下，进一步加大优质经销商的开发工作，优先选择与符合要求的经销商进行合作。</w:t>
            </w:r>
          </w:p>
        </w:tc>
      </w:tr>
    </w:tbl>
    <w:p w14:paraId="0B4BABA8" w14:textId="77777777" w:rsidR="00EC666D" w:rsidRDefault="00EC666D">
      <w:pPr>
        <w:rPr>
          <w:rFonts w:ascii="宋体" w:eastAsia="宋体" w:hAnsi="宋体"/>
        </w:rPr>
      </w:pPr>
    </w:p>
    <w:sectPr w:rsidR="00EC66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2B2F" w14:textId="77777777" w:rsidR="00DC7548" w:rsidRDefault="00DC7548" w:rsidP="000D30B5">
      <w:r>
        <w:separator/>
      </w:r>
    </w:p>
  </w:endnote>
  <w:endnote w:type="continuationSeparator" w:id="0">
    <w:p w14:paraId="5C018E6D" w14:textId="77777777" w:rsidR="00DC7548" w:rsidRDefault="00DC7548" w:rsidP="000D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511FC" w14:textId="77777777" w:rsidR="00DC7548" w:rsidRDefault="00DC7548" w:rsidP="000D30B5">
      <w:r>
        <w:separator/>
      </w:r>
    </w:p>
  </w:footnote>
  <w:footnote w:type="continuationSeparator" w:id="0">
    <w:p w14:paraId="6D5B702C" w14:textId="77777777" w:rsidR="00DC7548" w:rsidRDefault="00DC7548" w:rsidP="000D3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66675"/>
    <w:multiLevelType w:val="multilevel"/>
    <w:tmpl w:val="62D6667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9BFC685C"/>
    <w:rsid w:val="B78E27A1"/>
    <w:rsid w:val="B9F97ACB"/>
    <w:rsid w:val="BA5678E8"/>
    <w:rsid w:val="BBB637E0"/>
    <w:rsid w:val="BE3D7A83"/>
    <w:rsid w:val="BF9B50D2"/>
    <w:rsid w:val="BFD9692F"/>
    <w:rsid w:val="C99FF81E"/>
    <w:rsid w:val="D4B6D4A6"/>
    <w:rsid w:val="DA3DBD05"/>
    <w:rsid w:val="DBB666E4"/>
    <w:rsid w:val="DF78698E"/>
    <w:rsid w:val="DFF71A51"/>
    <w:rsid w:val="F39DAEC5"/>
    <w:rsid w:val="F97571A0"/>
    <w:rsid w:val="F9AB4AD3"/>
    <w:rsid w:val="FA6F98EB"/>
    <w:rsid w:val="FB131EAE"/>
    <w:rsid w:val="FD79E1B0"/>
    <w:rsid w:val="FE7A0CB3"/>
    <w:rsid w:val="FE7DED32"/>
    <w:rsid w:val="FEFF96D2"/>
    <w:rsid w:val="FFF140B8"/>
    <w:rsid w:val="00000373"/>
    <w:rsid w:val="0000549F"/>
    <w:rsid w:val="000062D1"/>
    <w:rsid w:val="00007266"/>
    <w:rsid w:val="00014129"/>
    <w:rsid w:val="00015916"/>
    <w:rsid w:val="000318EC"/>
    <w:rsid w:val="00040EA8"/>
    <w:rsid w:val="000576EA"/>
    <w:rsid w:val="00062387"/>
    <w:rsid w:val="00066198"/>
    <w:rsid w:val="00083B07"/>
    <w:rsid w:val="00083D9A"/>
    <w:rsid w:val="00091294"/>
    <w:rsid w:val="000917CA"/>
    <w:rsid w:val="00094C29"/>
    <w:rsid w:val="00095201"/>
    <w:rsid w:val="000A1FAA"/>
    <w:rsid w:val="000A39A5"/>
    <w:rsid w:val="000A41BB"/>
    <w:rsid w:val="000A6821"/>
    <w:rsid w:val="000B01D7"/>
    <w:rsid w:val="000C0C08"/>
    <w:rsid w:val="000C7EED"/>
    <w:rsid w:val="000D30B5"/>
    <w:rsid w:val="000D35B8"/>
    <w:rsid w:val="000D5060"/>
    <w:rsid w:val="000D6D40"/>
    <w:rsid w:val="000E28E9"/>
    <w:rsid w:val="000E3825"/>
    <w:rsid w:val="000E637C"/>
    <w:rsid w:val="000E7BCD"/>
    <w:rsid w:val="000F1263"/>
    <w:rsid w:val="000F2CF9"/>
    <w:rsid w:val="000F4257"/>
    <w:rsid w:val="000F67BE"/>
    <w:rsid w:val="0010589B"/>
    <w:rsid w:val="0010745A"/>
    <w:rsid w:val="001119C3"/>
    <w:rsid w:val="001139F8"/>
    <w:rsid w:val="001212BB"/>
    <w:rsid w:val="00125AA5"/>
    <w:rsid w:val="00131528"/>
    <w:rsid w:val="0013184A"/>
    <w:rsid w:val="001434C7"/>
    <w:rsid w:val="00145386"/>
    <w:rsid w:val="00146684"/>
    <w:rsid w:val="00150A86"/>
    <w:rsid w:val="001511C8"/>
    <w:rsid w:val="001511FC"/>
    <w:rsid w:val="00155B47"/>
    <w:rsid w:val="0015691A"/>
    <w:rsid w:val="001636A5"/>
    <w:rsid w:val="0017163A"/>
    <w:rsid w:val="00184FED"/>
    <w:rsid w:val="001868B0"/>
    <w:rsid w:val="00186DA0"/>
    <w:rsid w:val="00194A5A"/>
    <w:rsid w:val="00197FAD"/>
    <w:rsid w:val="001A2D87"/>
    <w:rsid w:val="001A5D03"/>
    <w:rsid w:val="001A6399"/>
    <w:rsid w:val="001A6F38"/>
    <w:rsid w:val="001A7427"/>
    <w:rsid w:val="001B0C81"/>
    <w:rsid w:val="001B3775"/>
    <w:rsid w:val="001B4D6A"/>
    <w:rsid w:val="001B59F2"/>
    <w:rsid w:val="001C185E"/>
    <w:rsid w:val="001C1A57"/>
    <w:rsid w:val="001C281A"/>
    <w:rsid w:val="001C298F"/>
    <w:rsid w:val="001C4CCF"/>
    <w:rsid w:val="001C562C"/>
    <w:rsid w:val="001C7B58"/>
    <w:rsid w:val="001D0303"/>
    <w:rsid w:val="001D1969"/>
    <w:rsid w:val="001D7D59"/>
    <w:rsid w:val="001F0D1D"/>
    <w:rsid w:val="001F323D"/>
    <w:rsid w:val="00200428"/>
    <w:rsid w:val="002050CF"/>
    <w:rsid w:val="002163B2"/>
    <w:rsid w:val="002212EE"/>
    <w:rsid w:val="00226C56"/>
    <w:rsid w:val="00240AA9"/>
    <w:rsid w:val="00261E3E"/>
    <w:rsid w:val="002647BF"/>
    <w:rsid w:val="00264894"/>
    <w:rsid w:val="00274B80"/>
    <w:rsid w:val="002765EE"/>
    <w:rsid w:val="00280BC6"/>
    <w:rsid w:val="00282BA9"/>
    <w:rsid w:val="002837DF"/>
    <w:rsid w:val="00291556"/>
    <w:rsid w:val="002947C6"/>
    <w:rsid w:val="00294981"/>
    <w:rsid w:val="0029693C"/>
    <w:rsid w:val="00297C3E"/>
    <w:rsid w:val="002A1D0E"/>
    <w:rsid w:val="002A4A8E"/>
    <w:rsid w:val="002B32DC"/>
    <w:rsid w:val="002B537E"/>
    <w:rsid w:val="002B6DA2"/>
    <w:rsid w:val="002C1873"/>
    <w:rsid w:val="002C6610"/>
    <w:rsid w:val="002C75BE"/>
    <w:rsid w:val="002D336D"/>
    <w:rsid w:val="002D5351"/>
    <w:rsid w:val="002E365B"/>
    <w:rsid w:val="002E7552"/>
    <w:rsid w:val="002F5751"/>
    <w:rsid w:val="00300554"/>
    <w:rsid w:val="00313BCA"/>
    <w:rsid w:val="003166F7"/>
    <w:rsid w:val="00324141"/>
    <w:rsid w:val="00324FBE"/>
    <w:rsid w:val="00334343"/>
    <w:rsid w:val="00334ED2"/>
    <w:rsid w:val="00344023"/>
    <w:rsid w:val="00345EC8"/>
    <w:rsid w:val="00354087"/>
    <w:rsid w:val="00354C1D"/>
    <w:rsid w:val="00354D8A"/>
    <w:rsid w:val="00355AFD"/>
    <w:rsid w:val="0035605B"/>
    <w:rsid w:val="00357401"/>
    <w:rsid w:val="003767D7"/>
    <w:rsid w:val="00381B4A"/>
    <w:rsid w:val="003874F3"/>
    <w:rsid w:val="00391392"/>
    <w:rsid w:val="003920C7"/>
    <w:rsid w:val="0039622F"/>
    <w:rsid w:val="00396B54"/>
    <w:rsid w:val="00396C14"/>
    <w:rsid w:val="003A0763"/>
    <w:rsid w:val="003A4089"/>
    <w:rsid w:val="003B03B1"/>
    <w:rsid w:val="003B075D"/>
    <w:rsid w:val="003B726F"/>
    <w:rsid w:val="003C276F"/>
    <w:rsid w:val="003C7394"/>
    <w:rsid w:val="003C761B"/>
    <w:rsid w:val="003D4928"/>
    <w:rsid w:val="003D7B11"/>
    <w:rsid w:val="003E0EA8"/>
    <w:rsid w:val="003F0E05"/>
    <w:rsid w:val="003F3599"/>
    <w:rsid w:val="003F4062"/>
    <w:rsid w:val="003F7374"/>
    <w:rsid w:val="00406F26"/>
    <w:rsid w:val="00412B75"/>
    <w:rsid w:val="00412F22"/>
    <w:rsid w:val="00415C07"/>
    <w:rsid w:val="00417F38"/>
    <w:rsid w:val="00421710"/>
    <w:rsid w:val="0042751F"/>
    <w:rsid w:val="00427925"/>
    <w:rsid w:val="00443C0F"/>
    <w:rsid w:val="004475E6"/>
    <w:rsid w:val="00461E2F"/>
    <w:rsid w:val="00465891"/>
    <w:rsid w:val="004679BD"/>
    <w:rsid w:val="004803A5"/>
    <w:rsid w:val="00484213"/>
    <w:rsid w:val="004845EF"/>
    <w:rsid w:val="00497BB9"/>
    <w:rsid w:val="004B28F2"/>
    <w:rsid w:val="004B387F"/>
    <w:rsid w:val="004C28C3"/>
    <w:rsid w:val="004C4CBB"/>
    <w:rsid w:val="004D254D"/>
    <w:rsid w:val="004D3E22"/>
    <w:rsid w:val="004E38CE"/>
    <w:rsid w:val="004E5393"/>
    <w:rsid w:val="004F2753"/>
    <w:rsid w:val="004F2AB7"/>
    <w:rsid w:val="00502C1D"/>
    <w:rsid w:val="0050487B"/>
    <w:rsid w:val="00516607"/>
    <w:rsid w:val="0051661D"/>
    <w:rsid w:val="00520A16"/>
    <w:rsid w:val="005235CC"/>
    <w:rsid w:val="005248DB"/>
    <w:rsid w:val="0053742C"/>
    <w:rsid w:val="0054242B"/>
    <w:rsid w:val="005441D1"/>
    <w:rsid w:val="00544F3A"/>
    <w:rsid w:val="005505A4"/>
    <w:rsid w:val="005524F8"/>
    <w:rsid w:val="0055352D"/>
    <w:rsid w:val="00555C4F"/>
    <w:rsid w:val="00560A3B"/>
    <w:rsid w:val="00560AC0"/>
    <w:rsid w:val="0057516F"/>
    <w:rsid w:val="00575AA1"/>
    <w:rsid w:val="00583C6B"/>
    <w:rsid w:val="0058530A"/>
    <w:rsid w:val="0058563D"/>
    <w:rsid w:val="005876E3"/>
    <w:rsid w:val="005A10C6"/>
    <w:rsid w:val="005A2B0A"/>
    <w:rsid w:val="005A597F"/>
    <w:rsid w:val="005A6E3B"/>
    <w:rsid w:val="005B261A"/>
    <w:rsid w:val="005B749B"/>
    <w:rsid w:val="005C15F6"/>
    <w:rsid w:val="005C2911"/>
    <w:rsid w:val="005C7C97"/>
    <w:rsid w:val="005D12CF"/>
    <w:rsid w:val="005D30D4"/>
    <w:rsid w:val="005D3520"/>
    <w:rsid w:val="005F1692"/>
    <w:rsid w:val="005F3A08"/>
    <w:rsid w:val="005F44A8"/>
    <w:rsid w:val="005F4E51"/>
    <w:rsid w:val="006012B9"/>
    <w:rsid w:val="00604FBE"/>
    <w:rsid w:val="00630826"/>
    <w:rsid w:val="006400DD"/>
    <w:rsid w:val="00644550"/>
    <w:rsid w:val="006458F7"/>
    <w:rsid w:val="00653C6F"/>
    <w:rsid w:val="00655EE9"/>
    <w:rsid w:val="00663F97"/>
    <w:rsid w:val="00670885"/>
    <w:rsid w:val="0068136E"/>
    <w:rsid w:val="0068640E"/>
    <w:rsid w:val="00686642"/>
    <w:rsid w:val="006909D9"/>
    <w:rsid w:val="00690DAD"/>
    <w:rsid w:val="00692773"/>
    <w:rsid w:val="00697658"/>
    <w:rsid w:val="006A01BF"/>
    <w:rsid w:val="006A6BA2"/>
    <w:rsid w:val="006B3B10"/>
    <w:rsid w:val="006B3CD3"/>
    <w:rsid w:val="006B6AED"/>
    <w:rsid w:val="006B6FDC"/>
    <w:rsid w:val="006C031B"/>
    <w:rsid w:val="006C0F42"/>
    <w:rsid w:val="006D76CE"/>
    <w:rsid w:val="006E071A"/>
    <w:rsid w:val="006E0A0A"/>
    <w:rsid w:val="006E3811"/>
    <w:rsid w:val="006F6C38"/>
    <w:rsid w:val="00702703"/>
    <w:rsid w:val="00704DBB"/>
    <w:rsid w:val="00716001"/>
    <w:rsid w:val="007174D5"/>
    <w:rsid w:val="00722974"/>
    <w:rsid w:val="007265C8"/>
    <w:rsid w:val="007303B2"/>
    <w:rsid w:val="00737EDE"/>
    <w:rsid w:val="00741CE0"/>
    <w:rsid w:val="00755749"/>
    <w:rsid w:val="007578C8"/>
    <w:rsid w:val="007613B3"/>
    <w:rsid w:val="00763D78"/>
    <w:rsid w:val="0077069A"/>
    <w:rsid w:val="00780DD3"/>
    <w:rsid w:val="00782D91"/>
    <w:rsid w:val="00785422"/>
    <w:rsid w:val="007938D5"/>
    <w:rsid w:val="00795B45"/>
    <w:rsid w:val="00796A64"/>
    <w:rsid w:val="007A3B67"/>
    <w:rsid w:val="007A7F24"/>
    <w:rsid w:val="007C344C"/>
    <w:rsid w:val="007C3536"/>
    <w:rsid w:val="007D23A6"/>
    <w:rsid w:val="007D2C73"/>
    <w:rsid w:val="007D5318"/>
    <w:rsid w:val="007E5AB6"/>
    <w:rsid w:val="007F25F4"/>
    <w:rsid w:val="00804DE7"/>
    <w:rsid w:val="00806193"/>
    <w:rsid w:val="008064D9"/>
    <w:rsid w:val="008123AB"/>
    <w:rsid w:val="008130EF"/>
    <w:rsid w:val="0083373B"/>
    <w:rsid w:val="00841B9A"/>
    <w:rsid w:val="00844EFE"/>
    <w:rsid w:val="008529B6"/>
    <w:rsid w:val="00853153"/>
    <w:rsid w:val="00857A3B"/>
    <w:rsid w:val="00894916"/>
    <w:rsid w:val="008A187C"/>
    <w:rsid w:val="008A1908"/>
    <w:rsid w:val="008A77FF"/>
    <w:rsid w:val="008B154A"/>
    <w:rsid w:val="008B39C6"/>
    <w:rsid w:val="008B3D80"/>
    <w:rsid w:val="008B4A86"/>
    <w:rsid w:val="008C1900"/>
    <w:rsid w:val="008C232E"/>
    <w:rsid w:val="008D1905"/>
    <w:rsid w:val="008D46E5"/>
    <w:rsid w:val="008D632B"/>
    <w:rsid w:val="008E5E0A"/>
    <w:rsid w:val="008F2D34"/>
    <w:rsid w:val="0090151F"/>
    <w:rsid w:val="009047F0"/>
    <w:rsid w:val="00904EC2"/>
    <w:rsid w:val="009056DF"/>
    <w:rsid w:val="00912466"/>
    <w:rsid w:val="009160F3"/>
    <w:rsid w:val="00925987"/>
    <w:rsid w:val="009358BA"/>
    <w:rsid w:val="00937399"/>
    <w:rsid w:val="00945AE9"/>
    <w:rsid w:val="00957709"/>
    <w:rsid w:val="00962D69"/>
    <w:rsid w:val="009670D1"/>
    <w:rsid w:val="009720A0"/>
    <w:rsid w:val="00973A0D"/>
    <w:rsid w:val="00981FE3"/>
    <w:rsid w:val="00984C22"/>
    <w:rsid w:val="00984F49"/>
    <w:rsid w:val="00990322"/>
    <w:rsid w:val="00992597"/>
    <w:rsid w:val="009932CB"/>
    <w:rsid w:val="00993463"/>
    <w:rsid w:val="009B0E19"/>
    <w:rsid w:val="009B269B"/>
    <w:rsid w:val="009B5CB0"/>
    <w:rsid w:val="009C1151"/>
    <w:rsid w:val="009C3591"/>
    <w:rsid w:val="009C53BB"/>
    <w:rsid w:val="009D3788"/>
    <w:rsid w:val="009F005B"/>
    <w:rsid w:val="009F0A5C"/>
    <w:rsid w:val="009F25EC"/>
    <w:rsid w:val="009F2ADE"/>
    <w:rsid w:val="00A008A9"/>
    <w:rsid w:val="00A03BD5"/>
    <w:rsid w:val="00A04C5E"/>
    <w:rsid w:val="00A118B5"/>
    <w:rsid w:val="00A12D00"/>
    <w:rsid w:val="00A15A69"/>
    <w:rsid w:val="00A20417"/>
    <w:rsid w:val="00A3038F"/>
    <w:rsid w:val="00A3587F"/>
    <w:rsid w:val="00A4325E"/>
    <w:rsid w:val="00A43F5F"/>
    <w:rsid w:val="00A4651D"/>
    <w:rsid w:val="00A467BF"/>
    <w:rsid w:val="00A53069"/>
    <w:rsid w:val="00A55EF2"/>
    <w:rsid w:val="00A579D6"/>
    <w:rsid w:val="00A600B5"/>
    <w:rsid w:val="00A60F15"/>
    <w:rsid w:val="00A64132"/>
    <w:rsid w:val="00A654A8"/>
    <w:rsid w:val="00A70E1C"/>
    <w:rsid w:val="00A7629B"/>
    <w:rsid w:val="00A77474"/>
    <w:rsid w:val="00A813F3"/>
    <w:rsid w:val="00A83DAA"/>
    <w:rsid w:val="00A86B43"/>
    <w:rsid w:val="00A9319F"/>
    <w:rsid w:val="00A93D4D"/>
    <w:rsid w:val="00A95B09"/>
    <w:rsid w:val="00A97621"/>
    <w:rsid w:val="00AA047C"/>
    <w:rsid w:val="00AA2D87"/>
    <w:rsid w:val="00AA6DB3"/>
    <w:rsid w:val="00AA7ECA"/>
    <w:rsid w:val="00AD3638"/>
    <w:rsid w:val="00AF040C"/>
    <w:rsid w:val="00AF2DB8"/>
    <w:rsid w:val="00B04E0F"/>
    <w:rsid w:val="00B13FCB"/>
    <w:rsid w:val="00B232C7"/>
    <w:rsid w:val="00B2768C"/>
    <w:rsid w:val="00B333AE"/>
    <w:rsid w:val="00B3402A"/>
    <w:rsid w:val="00B35418"/>
    <w:rsid w:val="00B4273A"/>
    <w:rsid w:val="00B4681A"/>
    <w:rsid w:val="00B47D7B"/>
    <w:rsid w:val="00B519B8"/>
    <w:rsid w:val="00B559C5"/>
    <w:rsid w:val="00B61AC5"/>
    <w:rsid w:val="00B64B40"/>
    <w:rsid w:val="00B660D2"/>
    <w:rsid w:val="00B710E4"/>
    <w:rsid w:val="00B72B6A"/>
    <w:rsid w:val="00B83FD6"/>
    <w:rsid w:val="00B85CFA"/>
    <w:rsid w:val="00B869E1"/>
    <w:rsid w:val="00B9106D"/>
    <w:rsid w:val="00B93419"/>
    <w:rsid w:val="00B95423"/>
    <w:rsid w:val="00B97136"/>
    <w:rsid w:val="00BA005E"/>
    <w:rsid w:val="00BA2ECA"/>
    <w:rsid w:val="00BA353E"/>
    <w:rsid w:val="00BA3B7A"/>
    <w:rsid w:val="00BA6735"/>
    <w:rsid w:val="00BA6A7E"/>
    <w:rsid w:val="00BA7A9B"/>
    <w:rsid w:val="00BB53EF"/>
    <w:rsid w:val="00BB695B"/>
    <w:rsid w:val="00BC5C37"/>
    <w:rsid w:val="00BD5413"/>
    <w:rsid w:val="00BE2F5E"/>
    <w:rsid w:val="00BF1994"/>
    <w:rsid w:val="00BF3549"/>
    <w:rsid w:val="00C0299A"/>
    <w:rsid w:val="00C05BBC"/>
    <w:rsid w:val="00C07F3F"/>
    <w:rsid w:val="00C24449"/>
    <w:rsid w:val="00C337F0"/>
    <w:rsid w:val="00C33F44"/>
    <w:rsid w:val="00C35880"/>
    <w:rsid w:val="00C44E09"/>
    <w:rsid w:val="00C553A4"/>
    <w:rsid w:val="00C579E4"/>
    <w:rsid w:val="00C6203A"/>
    <w:rsid w:val="00C623E4"/>
    <w:rsid w:val="00C63849"/>
    <w:rsid w:val="00C7246A"/>
    <w:rsid w:val="00C8150B"/>
    <w:rsid w:val="00C9367D"/>
    <w:rsid w:val="00C93E5F"/>
    <w:rsid w:val="00CA1657"/>
    <w:rsid w:val="00CB4E46"/>
    <w:rsid w:val="00CB5042"/>
    <w:rsid w:val="00CB74CF"/>
    <w:rsid w:val="00CC632C"/>
    <w:rsid w:val="00CD1060"/>
    <w:rsid w:val="00CD2DA4"/>
    <w:rsid w:val="00CE7C74"/>
    <w:rsid w:val="00CF0002"/>
    <w:rsid w:val="00CF04DF"/>
    <w:rsid w:val="00CF0942"/>
    <w:rsid w:val="00D00E5C"/>
    <w:rsid w:val="00D05EE2"/>
    <w:rsid w:val="00D07E39"/>
    <w:rsid w:val="00D12AF5"/>
    <w:rsid w:val="00D12D78"/>
    <w:rsid w:val="00D2081D"/>
    <w:rsid w:val="00D30AE3"/>
    <w:rsid w:val="00D35383"/>
    <w:rsid w:val="00D37A66"/>
    <w:rsid w:val="00D417B6"/>
    <w:rsid w:val="00D42BE9"/>
    <w:rsid w:val="00D51D8D"/>
    <w:rsid w:val="00D603FE"/>
    <w:rsid w:val="00D70184"/>
    <w:rsid w:val="00D7438F"/>
    <w:rsid w:val="00D75316"/>
    <w:rsid w:val="00D755E5"/>
    <w:rsid w:val="00D75BF4"/>
    <w:rsid w:val="00D82F13"/>
    <w:rsid w:val="00D87543"/>
    <w:rsid w:val="00D96892"/>
    <w:rsid w:val="00D97E2D"/>
    <w:rsid w:val="00DA579D"/>
    <w:rsid w:val="00DA619E"/>
    <w:rsid w:val="00DB0740"/>
    <w:rsid w:val="00DB5FE1"/>
    <w:rsid w:val="00DB6C85"/>
    <w:rsid w:val="00DC26F6"/>
    <w:rsid w:val="00DC6872"/>
    <w:rsid w:val="00DC6CF9"/>
    <w:rsid w:val="00DC7548"/>
    <w:rsid w:val="00DD3BBB"/>
    <w:rsid w:val="00E0212A"/>
    <w:rsid w:val="00E02F39"/>
    <w:rsid w:val="00E107C3"/>
    <w:rsid w:val="00E15F11"/>
    <w:rsid w:val="00E2759D"/>
    <w:rsid w:val="00E309FD"/>
    <w:rsid w:val="00E31518"/>
    <w:rsid w:val="00E45C1F"/>
    <w:rsid w:val="00E51238"/>
    <w:rsid w:val="00E603FA"/>
    <w:rsid w:val="00E6404A"/>
    <w:rsid w:val="00E65A6C"/>
    <w:rsid w:val="00E71BC5"/>
    <w:rsid w:val="00E75D21"/>
    <w:rsid w:val="00E87F37"/>
    <w:rsid w:val="00EA241D"/>
    <w:rsid w:val="00EA4C51"/>
    <w:rsid w:val="00EA75E8"/>
    <w:rsid w:val="00EB507A"/>
    <w:rsid w:val="00EC0C92"/>
    <w:rsid w:val="00EC1BAC"/>
    <w:rsid w:val="00EC3883"/>
    <w:rsid w:val="00EC5529"/>
    <w:rsid w:val="00EC666D"/>
    <w:rsid w:val="00ED1DE0"/>
    <w:rsid w:val="00ED2C5A"/>
    <w:rsid w:val="00ED5458"/>
    <w:rsid w:val="00ED6D68"/>
    <w:rsid w:val="00EE0BD6"/>
    <w:rsid w:val="00EE440E"/>
    <w:rsid w:val="00EE4726"/>
    <w:rsid w:val="00EF6BE3"/>
    <w:rsid w:val="00EF6DFE"/>
    <w:rsid w:val="00F0466C"/>
    <w:rsid w:val="00F0478E"/>
    <w:rsid w:val="00F071FF"/>
    <w:rsid w:val="00F166FC"/>
    <w:rsid w:val="00F22678"/>
    <w:rsid w:val="00F31C7B"/>
    <w:rsid w:val="00F40053"/>
    <w:rsid w:val="00F40CFE"/>
    <w:rsid w:val="00F500CD"/>
    <w:rsid w:val="00F509E6"/>
    <w:rsid w:val="00F5519B"/>
    <w:rsid w:val="00F60780"/>
    <w:rsid w:val="00F60D6F"/>
    <w:rsid w:val="00F76DE1"/>
    <w:rsid w:val="00F80F9E"/>
    <w:rsid w:val="00F85794"/>
    <w:rsid w:val="00F871A8"/>
    <w:rsid w:val="00F92622"/>
    <w:rsid w:val="00FA03A0"/>
    <w:rsid w:val="00FA2CE6"/>
    <w:rsid w:val="00FA631F"/>
    <w:rsid w:val="00FB1A33"/>
    <w:rsid w:val="00FC0A86"/>
    <w:rsid w:val="00FC7558"/>
    <w:rsid w:val="00FD04D7"/>
    <w:rsid w:val="00FD2D42"/>
    <w:rsid w:val="00FF0CF3"/>
    <w:rsid w:val="00FF2F33"/>
    <w:rsid w:val="3ABA8FD5"/>
    <w:rsid w:val="3BFB82BA"/>
    <w:rsid w:val="3E2D93E6"/>
    <w:rsid w:val="3EA36C29"/>
    <w:rsid w:val="4DBFE08F"/>
    <w:rsid w:val="51EB12B0"/>
    <w:rsid w:val="51EFD66A"/>
    <w:rsid w:val="5CDC269A"/>
    <w:rsid w:val="66E187FD"/>
    <w:rsid w:val="6D77F440"/>
    <w:rsid w:val="6F9D9D6A"/>
    <w:rsid w:val="6F9E1608"/>
    <w:rsid w:val="6FAFD994"/>
    <w:rsid w:val="6FDB700D"/>
    <w:rsid w:val="7258FCEA"/>
    <w:rsid w:val="756DAA82"/>
    <w:rsid w:val="775ED2D4"/>
    <w:rsid w:val="7BF20230"/>
    <w:rsid w:val="7BFBBD67"/>
    <w:rsid w:val="7BFDB883"/>
    <w:rsid w:val="7D6BAAFA"/>
    <w:rsid w:val="7E798F71"/>
    <w:rsid w:val="7EB32608"/>
    <w:rsid w:val="7EEA95E9"/>
    <w:rsid w:val="7F4B2353"/>
    <w:rsid w:val="7F7F3988"/>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63F6CC-8F94-4299-9829-5B52442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10</Pages>
  <Words>1114</Words>
  <Characters>6356</Characters>
  <Application>Microsoft Office Word</Application>
  <DocSecurity>0</DocSecurity>
  <Lines>52</Lines>
  <Paragraphs>14</Paragraphs>
  <ScaleCrop>false</ScaleCrop>
  <Company>P R C</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12</cp:revision>
  <dcterms:created xsi:type="dcterms:W3CDTF">2022-09-15T09:48:00Z</dcterms:created>
  <dcterms:modified xsi:type="dcterms:W3CDTF">2022-09-30T09:18:00Z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